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042F" w:rsidRPr="008A3B12" w:rsidRDefault="0073042F" w:rsidP="00202A8B">
      <w:pPr>
        <w:spacing w:before="60" w:after="80" w:line="280" w:lineRule="atLeast"/>
        <w:jc w:val="center"/>
        <w:rPr>
          <w:rFonts w:ascii="Helvetica LT Std" w:hAnsi="Helvetica LT Std" w:cs="Arial"/>
          <w:b/>
          <w:sz w:val="22"/>
          <w:szCs w:val="22"/>
        </w:rPr>
      </w:pPr>
    </w:p>
    <w:p w:rsidR="0073042F" w:rsidRPr="008A3B12" w:rsidRDefault="0073042F" w:rsidP="00202A8B">
      <w:pPr>
        <w:spacing w:before="60" w:after="80" w:line="280" w:lineRule="atLeast"/>
        <w:jc w:val="center"/>
        <w:rPr>
          <w:rFonts w:ascii="Helvetica LT Std" w:hAnsi="Helvetica LT Std" w:cs="Arial"/>
          <w:b/>
          <w:sz w:val="22"/>
          <w:szCs w:val="22"/>
        </w:rPr>
      </w:pPr>
    </w:p>
    <w:p w:rsidR="0073042F" w:rsidRPr="008A3B12" w:rsidRDefault="0073042F" w:rsidP="00202A8B">
      <w:pPr>
        <w:spacing w:before="60" w:after="80" w:line="280" w:lineRule="atLeast"/>
        <w:jc w:val="center"/>
        <w:rPr>
          <w:rFonts w:ascii="Helvetica LT Std" w:hAnsi="Helvetica LT Std" w:cs="Arial"/>
          <w:b/>
          <w:sz w:val="22"/>
          <w:szCs w:val="22"/>
        </w:rPr>
      </w:pPr>
    </w:p>
    <w:p w:rsidR="00DF6BDD" w:rsidRPr="008A3B12" w:rsidRDefault="00DF6BDD" w:rsidP="00202A8B">
      <w:pPr>
        <w:spacing w:before="60" w:after="80" w:line="280" w:lineRule="atLeast"/>
        <w:jc w:val="center"/>
        <w:rPr>
          <w:rFonts w:ascii="Helvetica LT Std" w:hAnsi="Helvetica LT Std" w:cs="Arial"/>
          <w:b/>
          <w:sz w:val="22"/>
          <w:szCs w:val="22"/>
        </w:rPr>
      </w:pPr>
    </w:p>
    <w:p w:rsidR="00DF6BDD" w:rsidRPr="008A3B12" w:rsidRDefault="00DF6BDD" w:rsidP="00202A8B">
      <w:pPr>
        <w:spacing w:before="60" w:after="80" w:line="280" w:lineRule="atLeast"/>
        <w:jc w:val="center"/>
        <w:rPr>
          <w:rFonts w:ascii="Helvetica LT Std" w:hAnsi="Helvetica LT Std" w:cs="Arial"/>
          <w:b/>
          <w:sz w:val="22"/>
          <w:szCs w:val="22"/>
        </w:rPr>
      </w:pPr>
    </w:p>
    <w:p w:rsidR="008B312D" w:rsidRPr="008A3B12" w:rsidRDefault="008B312D" w:rsidP="00202A8B">
      <w:pPr>
        <w:spacing w:before="60" w:after="80" w:line="280" w:lineRule="atLeast"/>
        <w:jc w:val="center"/>
        <w:rPr>
          <w:rFonts w:ascii="Helvetica LT Std" w:hAnsi="Helvetica LT Std" w:cs="Arial"/>
          <w:b/>
          <w:sz w:val="22"/>
          <w:szCs w:val="22"/>
        </w:rPr>
      </w:pPr>
    </w:p>
    <w:p w:rsidR="008B312D" w:rsidRPr="008A3B12" w:rsidRDefault="008B312D" w:rsidP="00202A8B">
      <w:pPr>
        <w:spacing w:before="60" w:after="80" w:line="280" w:lineRule="atLeast"/>
        <w:jc w:val="center"/>
        <w:rPr>
          <w:rFonts w:ascii="Helvetica LT Std" w:hAnsi="Helvetica LT Std" w:cs="Arial"/>
          <w:b/>
          <w:sz w:val="22"/>
          <w:szCs w:val="22"/>
        </w:rPr>
      </w:pPr>
    </w:p>
    <w:p w:rsidR="0073042F" w:rsidRPr="008A3B12" w:rsidRDefault="0073042F" w:rsidP="00202A8B">
      <w:pPr>
        <w:spacing w:before="60" w:after="80" w:line="280" w:lineRule="atLeast"/>
        <w:jc w:val="center"/>
        <w:rPr>
          <w:rFonts w:ascii="Helvetica LT Std" w:hAnsi="Helvetica LT Std" w:cs="Arial"/>
          <w:b/>
          <w:sz w:val="22"/>
          <w:szCs w:val="22"/>
        </w:rPr>
      </w:pPr>
    </w:p>
    <w:p w:rsidR="00177CD1" w:rsidRPr="008A3B12" w:rsidRDefault="005C5D07" w:rsidP="00222995">
      <w:pPr>
        <w:spacing w:before="60" w:after="80" w:line="280" w:lineRule="atLeast"/>
        <w:jc w:val="center"/>
        <w:rPr>
          <w:rFonts w:ascii="Helvetica LT Std" w:hAnsi="Helvetica LT Std" w:cs="Arial"/>
          <w:b/>
          <w:color w:val="000000"/>
          <w:sz w:val="32"/>
          <w:szCs w:val="22"/>
        </w:rPr>
      </w:pPr>
      <w:r>
        <w:rPr>
          <w:rFonts w:ascii="Helvetica LT Std" w:hAnsi="Helvetica LT Std" w:cs="Arial"/>
          <w:b/>
          <w:color w:val="000000"/>
          <w:sz w:val="32"/>
          <w:szCs w:val="22"/>
        </w:rPr>
        <w:t xml:space="preserve">Anexo técnico </w:t>
      </w:r>
      <w:r w:rsidR="00177CD1" w:rsidRPr="008A3B12">
        <w:rPr>
          <w:rFonts w:ascii="Helvetica LT Std" w:hAnsi="Helvetica LT Std" w:cs="Arial"/>
          <w:b/>
          <w:color w:val="000000"/>
          <w:sz w:val="32"/>
          <w:szCs w:val="22"/>
        </w:rPr>
        <w:t xml:space="preserve">para </w:t>
      </w:r>
      <w:r w:rsidR="00EA5295">
        <w:rPr>
          <w:rFonts w:ascii="Helvetica LT Std" w:hAnsi="Helvetica LT Std" w:cs="Arial"/>
          <w:b/>
          <w:color w:val="000000"/>
          <w:sz w:val="32"/>
          <w:szCs w:val="22"/>
        </w:rPr>
        <w:t>el</w:t>
      </w:r>
    </w:p>
    <w:p w:rsidR="00EA44BA" w:rsidRPr="00EA44BA" w:rsidRDefault="00EA5295" w:rsidP="00F85087">
      <w:pPr>
        <w:spacing w:before="60" w:after="80" w:line="280" w:lineRule="atLeast"/>
        <w:jc w:val="center"/>
        <w:rPr>
          <w:rFonts w:ascii="Helvetica LT Std" w:hAnsi="Helvetica LT Std" w:cs="Arial"/>
          <w:b/>
          <w:color w:val="000000"/>
          <w:sz w:val="32"/>
          <w:szCs w:val="22"/>
        </w:rPr>
      </w:pPr>
      <w:r>
        <w:rPr>
          <w:rFonts w:ascii="Helvetica LT Std" w:hAnsi="Helvetica LT Std" w:cs="Arial"/>
          <w:b/>
          <w:color w:val="000000"/>
          <w:sz w:val="32"/>
          <w:szCs w:val="22"/>
        </w:rPr>
        <w:t xml:space="preserve">Mantenimiento a Techo del Generador de Vapor </w:t>
      </w:r>
      <w:r w:rsidR="004E4255">
        <w:rPr>
          <w:rFonts w:ascii="Helvetica LT Std" w:hAnsi="Helvetica LT Std" w:cs="Arial"/>
          <w:b/>
          <w:color w:val="000000"/>
          <w:sz w:val="32"/>
          <w:szCs w:val="22"/>
        </w:rPr>
        <w:t>de la Unidad 3</w:t>
      </w:r>
      <w:r w:rsidR="000F3039">
        <w:rPr>
          <w:rFonts w:ascii="Helvetica LT Std" w:hAnsi="Helvetica LT Std" w:cs="Arial"/>
          <w:b/>
          <w:color w:val="000000"/>
          <w:sz w:val="32"/>
          <w:szCs w:val="22"/>
        </w:rPr>
        <w:t xml:space="preserve"> y 4</w:t>
      </w:r>
      <w:r w:rsidR="00F85087">
        <w:rPr>
          <w:rFonts w:ascii="Helvetica LT Std" w:hAnsi="Helvetica LT Std" w:cs="Arial"/>
          <w:b/>
          <w:color w:val="000000"/>
          <w:sz w:val="32"/>
          <w:szCs w:val="22"/>
        </w:rPr>
        <w:t xml:space="preserve"> d</w:t>
      </w:r>
      <w:r w:rsidR="00AC22A9">
        <w:rPr>
          <w:rFonts w:ascii="Helvetica LT Std" w:hAnsi="Helvetica LT Std" w:cs="Arial"/>
          <w:b/>
          <w:color w:val="000000"/>
          <w:sz w:val="32"/>
          <w:szCs w:val="22"/>
        </w:rPr>
        <w:t>e</w:t>
      </w:r>
      <w:r w:rsidR="00EA44BA">
        <w:rPr>
          <w:rFonts w:ascii="Helvetica LT Std" w:hAnsi="Helvetica LT Std" w:cs="Arial"/>
          <w:b/>
          <w:color w:val="000000"/>
          <w:sz w:val="32"/>
          <w:szCs w:val="22"/>
        </w:rPr>
        <w:t xml:space="preserve"> la C.T. A</w:t>
      </w:r>
      <w:r w:rsidR="00EA44BA" w:rsidRPr="00EA44BA">
        <w:rPr>
          <w:rFonts w:ascii="Helvetica LT Std" w:hAnsi="Helvetica LT Std" w:cs="Arial"/>
          <w:b/>
          <w:color w:val="000000"/>
          <w:sz w:val="32"/>
          <w:szCs w:val="22"/>
        </w:rPr>
        <w:t>ltamira</w:t>
      </w:r>
      <w:r w:rsidR="000F3039">
        <w:rPr>
          <w:rFonts w:ascii="Helvetica LT Std" w:hAnsi="Helvetica LT Std" w:cs="Arial"/>
          <w:b/>
          <w:color w:val="000000"/>
          <w:sz w:val="32"/>
          <w:szCs w:val="22"/>
        </w:rPr>
        <w:t>.</w:t>
      </w:r>
    </w:p>
    <w:p w:rsidR="001B1292" w:rsidRPr="008A3B12" w:rsidRDefault="001B1292" w:rsidP="00202A8B">
      <w:pPr>
        <w:spacing w:before="60" w:after="80" w:line="280" w:lineRule="atLeast"/>
        <w:rPr>
          <w:rFonts w:ascii="Helvetica LT Std" w:hAnsi="Helvetica LT Std" w:cs="Arial"/>
          <w:sz w:val="22"/>
          <w:szCs w:val="22"/>
        </w:rPr>
      </w:pPr>
    </w:p>
    <w:p w:rsidR="001B1292" w:rsidRPr="008A3B12" w:rsidRDefault="001B1292" w:rsidP="00202A8B">
      <w:pPr>
        <w:spacing w:before="60" w:after="80" w:line="280" w:lineRule="atLeast"/>
        <w:rPr>
          <w:rFonts w:ascii="Helvetica LT Std" w:hAnsi="Helvetica LT Std" w:cs="Arial"/>
          <w:sz w:val="22"/>
          <w:szCs w:val="22"/>
        </w:rPr>
      </w:pPr>
    </w:p>
    <w:p w:rsidR="0073042F" w:rsidRPr="008A3B12" w:rsidRDefault="0073042F" w:rsidP="00202A8B">
      <w:pPr>
        <w:spacing w:before="60" w:after="80" w:line="280" w:lineRule="atLeast"/>
        <w:rPr>
          <w:rFonts w:ascii="Helvetica LT Std" w:hAnsi="Helvetica LT Std" w:cs="Arial"/>
          <w:sz w:val="22"/>
          <w:szCs w:val="22"/>
        </w:rPr>
      </w:pPr>
    </w:p>
    <w:p w:rsidR="0073042F" w:rsidRPr="008A3B12" w:rsidRDefault="0073042F" w:rsidP="00202A8B">
      <w:pPr>
        <w:spacing w:before="60" w:after="80" w:line="280" w:lineRule="atLeast"/>
        <w:rPr>
          <w:rFonts w:ascii="Helvetica LT Std" w:hAnsi="Helvetica LT Std" w:cs="Arial"/>
          <w:sz w:val="22"/>
          <w:szCs w:val="22"/>
        </w:rPr>
      </w:pPr>
    </w:p>
    <w:p w:rsidR="0073042F" w:rsidRPr="008A3B12" w:rsidRDefault="0073042F" w:rsidP="00202A8B">
      <w:pPr>
        <w:spacing w:before="60" w:after="80" w:line="280" w:lineRule="atLeast"/>
        <w:rPr>
          <w:rFonts w:ascii="Helvetica LT Std" w:hAnsi="Helvetica LT Std" w:cs="Arial"/>
          <w:sz w:val="22"/>
          <w:szCs w:val="22"/>
        </w:rPr>
      </w:pPr>
    </w:p>
    <w:p w:rsidR="0073042F" w:rsidRPr="008A3B12" w:rsidRDefault="0073042F" w:rsidP="00202A8B">
      <w:pPr>
        <w:pStyle w:val="Textoindependiente"/>
        <w:spacing w:before="60" w:after="80" w:line="280" w:lineRule="atLeast"/>
        <w:rPr>
          <w:rFonts w:ascii="Helvetica LT Std" w:hAnsi="Helvetica LT Std" w:cs="Arial"/>
          <w:sz w:val="22"/>
          <w:szCs w:val="22"/>
        </w:rPr>
        <w:sectPr w:rsidR="0073042F" w:rsidRPr="008A3B12" w:rsidSect="002B20FA">
          <w:headerReference w:type="default" r:id="rId9"/>
          <w:footerReference w:type="default" r:id="rId10"/>
          <w:type w:val="oddPage"/>
          <w:pgSz w:w="12242" w:h="15842" w:code="1"/>
          <w:pgMar w:top="1948" w:right="1327" w:bottom="1134" w:left="1134" w:header="567" w:footer="397" w:gutter="567"/>
          <w:pgNumType w:fmt="upperRoman" w:start="1"/>
          <w:cols w:space="720"/>
        </w:sectPr>
      </w:pPr>
    </w:p>
    <w:bookmarkStart w:id="1" w:name="_Toc110053977" w:displacedByCustomXml="next"/>
    <w:sdt>
      <w:sdtPr>
        <w:rPr>
          <w:rFonts w:ascii="Helvetica LT Std" w:eastAsia="Times New Roman" w:hAnsi="Helvetica LT Std" w:cs="Times New Roman"/>
          <w:b w:val="0"/>
          <w:bCs w:val="0"/>
          <w:color w:val="auto"/>
          <w:szCs w:val="20"/>
          <w:u w:val="none"/>
          <w:lang w:val="es-ES" w:eastAsia="es-ES"/>
        </w:rPr>
        <w:id w:val="-1826123184"/>
        <w:docPartObj>
          <w:docPartGallery w:val="Table of Contents"/>
          <w:docPartUnique/>
        </w:docPartObj>
      </w:sdtPr>
      <w:sdtEndPr>
        <w:rPr>
          <w:sz w:val="22"/>
          <w:szCs w:val="22"/>
        </w:rPr>
      </w:sdtEndPr>
      <w:sdtContent>
        <w:p w:rsidR="00C456FA" w:rsidRPr="008A3B12" w:rsidRDefault="00C456FA" w:rsidP="00172707">
          <w:pPr>
            <w:pStyle w:val="TtuloTDC"/>
            <w:spacing w:before="0"/>
            <w:rPr>
              <w:rFonts w:ascii="Helvetica LT Std" w:hAnsi="Helvetica LT Std"/>
            </w:rPr>
          </w:pPr>
          <w:r w:rsidRPr="008A3B12">
            <w:rPr>
              <w:rFonts w:ascii="Helvetica LT Std" w:hAnsi="Helvetica LT Std"/>
            </w:rPr>
            <w:t>Tabla de contenido</w:t>
          </w:r>
        </w:p>
        <w:p w:rsidR="004B2AF4" w:rsidRDefault="00C456FA">
          <w:pPr>
            <w:pStyle w:val="TDC1"/>
            <w:tabs>
              <w:tab w:val="left" w:pos="993"/>
              <w:tab w:val="right" w:leader="dot" w:pos="9964"/>
            </w:tabs>
            <w:rPr>
              <w:rFonts w:asciiTheme="minorHAnsi" w:eastAsiaTheme="minorEastAsia" w:hAnsiTheme="minorHAnsi" w:cstheme="minorBidi"/>
              <w:b w:val="0"/>
              <w:noProof/>
              <w:lang w:val="es-MX" w:eastAsia="es-MX"/>
            </w:rPr>
          </w:pPr>
          <w:r w:rsidRPr="008A3B12">
            <w:rPr>
              <w:b w:val="0"/>
            </w:rPr>
            <w:fldChar w:fldCharType="begin"/>
          </w:r>
          <w:r w:rsidRPr="008A3B12">
            <w:rPr>
              <w:b w:val="0"/>
            </w:rPr>
            <w:instrText xml:space="preserve"> TOC \o "1-2" \h \z \u </w:instrText>
          </w:r>
          <w:r w:rsidRPr="008A3B12">
            <w:rPr>
              <w:b w:val="0"/>
            </w:rPr>
            <w:fldChar w:fldCharType="separate"/>
          </w:r>
          <w:hyperlink w:anchor="_Toc114826872" w:history="1">
            <w:r w:rsidR="004B2AF4" w:rsidRPr="00A7685A">
              <w:rPr>
                <w:rStyle w:val="Hipervnculo"/>
                <w:noProof/>
              </w:rPr>
              <w:t>1</w:t>
            </w:r>
            <w:r w:rsidR="004B2AF4">
              <w:rPr>
                <w:rFonts w:asciiTheme="minorHAnsi" w:eastAsiaTheme="minorEastAsia" w:hAnsiTheme="minorHAnsi" w:cstheme="minorBidi"/>
                <w:b w:val="0"/>
                <w:noProof/>
                <w:lang w:val="es-MX" w:eastAsia="es-MX"/>
              </w:rPr>
              <w:tab/>
            </w:r>
            <w:r w:rsidR="004B2AF4" w:rsidRPr="00A7685A">
              <w:rPr>
                <w:rStyle w:val="Hipervnculo"/>
                <w:noProof/>
              </w:rPr>
              <w:t>Información general</w:t>
            </w:r>
            <w:r w:rsidR="004B2AF4">
              <w:rPr>
                <w:noProof/>
                <w:webHidden/>
              </w:rPr>
              <w:tab/>
            </w:r>
            <w:r w:rsidR="004B2AF4">
              <w:rPr>
                <w:noProof/>
                <w:webHidden/>
              </w:rPr>
              <w:fldChar w:fldCharType="begin"/>
            </w:r>
            <w:r w:rsidR="004B2AF4">
              <w:rPr>
                <w:noProof/>
                <w:webHidden/>
              </w:rPr>
              <w:instrText xml:space="preserve"> PAGEREF _Toc114826872 \h </w:instrText>
            </w:r>
            <w:r w:rsidR="004B2AF4">
              <w:rPr>
                <w:noProof/>
                <w:webHidden/>
              </w:rPr>
            </w:r>
            <w:r w:rsidR="004B2AF4">
              <w:rPr>
                <w:noProof/>
                <w:webHidden/>
              </w:rPr>
              <w:fldChar w:fldCharType="separate"/>
            </w:r>
            <w:r w:rsidR="004B2AF4">
              <w:rPr>
                <w:noProof/>
                <w:webHidden/>
              </w:rPr>
              <w:t>3</w:t>
            </w:r>
            <w:r w:rsidR="004B2AF4">
              <w:rPr>
                <w:noProof/>
                <w:webHidden/>
              </w:rPr>
              <w:fldChar w:fldCharType="end"/>
            </w:r>
          </w:hyperlink>
        </w:p>
        <w:p w:rsidR="004B2AF4" w:rsidRDefault="004B5AE8">
          <w:pPr>
            <w:pStyle w:val="TDC2"/>
            <w:rPr>
              <w:rFonts w:asciiTheme="minorHAnsi" w:eastAsiaTheme="minorEastAsia" w:hAnsiTheme="minorHAnsi" w:cstheme="minorBidi"/>
              <w:noProof/>
              <w:lang w:val="es-MX" w:eastAsia="es-MX"/>
            </w:rPr>
          </w:pPr>
          <w:hyperlink w:anchor="_Toc114826873" w:history="1">
            <w:r w:rsidR="004B2AF4" w:rsidRPr="00A7685A">
              <w:rPr>
                <w:rStyle w:val="Hipervnculo"/>
                <w:noProof/>
                <w:lang w:val="es-MX"/>
              </w:rPr>
              <w:t>1.1</w:t>
            </w:r>
            <w:r w:rsidR="004B2AF4">
              <w:rPr>
                <w:rFonts w:asciiTheme="minorHAnsi" w:eastAsiaTheme="minorEastAsia" w:hAnsiTheme="minorHAnsi" w:cstheme="minorBidi"/>
                <w:noProof/>
                <w:lang w:val="es-MX" w:eastAsia="es-MX"/>
              </w:rPr>
              <w:tab/>
            </w:r>
            <w:r w:rsidR="004B2AF4" w:rsidRPr="00A7685A">
              <w:rPr>
                <w:rStyle w:val="Hipervnculo"/>
                <w:noProof/>
                <w:lang w:val="es-MX"/>
              </w:rPr>
              <w:t>Antecedentes</w:t>
            </w:r>
            <w:r w:rsidR="004B2AF4">
              <w:rPr>
                <w:noProof/>
                <w:webHidden/>
              </w:rPr>
              <w:tab/>
            </w:r>
            <w:r w:rsidR="004B2AF4">
              <w:rPr>
                <w:noProof/>
                <w:webHidden/>
              </w:rPr>
              <w:fldChar w:fldCharType="begin"/>
            </w:r>
            <w:r w:rsidR="004B2AF4">
              <w:rPr>
                <w:noProof/>
                <w:webHidden/>
              </w:rPr>
              <w:instrText xml:space="preserve"> PAGEREF _Toc114826873 \h </w:instrText>
            </w:r>
            <w:r w:rsidR="004B2AF4">
              <w:rPr>
                <w:noProof/>
                <w:webHidden/>
              </w:rPr>
            </w:r>
            <w:r w:rsidR="004B2AF4">
              <w:rPr>
                <w:noProof/>
                <w:webHidden/>
              </w:rPr>
              <w:fldChar w:fldCharType="separate"/>
            </w:r>
            <w:r w:rsidR="004B2AF4">
              <w:rPr>
                <w:noProof/>
                <w:webHidden/>
              </w:rPr>
              <w:t>3</w:t>
            </w:r>
            <w:r w:rsidR="004B2AF4">
              <w:rPr>
                <w:noProof/>
                <w:webHidden/>
              </w:rPr>
              <w:fldChar w:fldCharType="end"/>
            </w:r>
          </w:hyperlink>
        </w:p>
        <w:p w:rsidR="004B2AF4" w:rsidRDefault="004B5AE8">
          <w:pPr>
            <w:pStyle w:val="TDC2"/>
            <w:rPr>
              <w:rFonts w:asciiTheme="minorHAnsi" w:eastAsiaTheme="minorEastAsia" w:hAnsiTheme="minorHAnsi" w:cstheme="minorBidi"/>
              <w:noProof/>
              <w:lang w:val="es-MX" w:eastAsia="es-MX"/>
            </w:rPr>
          </w:pPr>
          <w:hyperlink w:anchor="_Toc114826874" w:history="1">
            <w:r w:rsidR="004B2AF4" w:rsidRPr="00A7685A">
              <w:rPr>
                <w:rStyle w:val="Hipervnculo"/>
                <w:noProof/>
                <w:lang w:val="es-MX"/>
              </w:rPr>
              <w:t>1.2</w:t>
            </w:r>
            <w:r w:rsidR="004B2AF4">
              <w:rPr>
                <w:rFonts w:asciiTheme="minorHAnsi" w:eastAsiaTheme="minorEastAsia" w:hAnsiTheme="minorHAnsi" w:cstheme="minorBidi"/>
                <w:noProof/>
                <w:lang w:val="es-MX" w:eastAsia="es-MX"/>
              </w:rPr>
              <w:tab/>
            </w:r>
            <w:r w:rsidR="004B2AF4" w:rsidRPr="00A7685A">
              <w:rPr>
                <w:rStyle w:val="Hipervnculo"/>
                <w:noProof/>
                <w:lang w:val="es-MX"/>
              </w:rPr>
              <w:t>Objetivo general</w:t>
            </w:r>
            <w:r w:rsidR="004B2AF4">
              <w:rPr>
                <w:noProof/>
                <w:webHidden/>
              </w:rPr>
              <w:tab/>
            </w:r>
            <w:r w:rsidR="004B2AF4">
              <w:rPr>
                <w:noProof/>
                <w:webHidden/>
              </w:rPr>
              <w:fldChar w:fldCharType="begin"/>
            </w:r>
            <w:r w:rsidR="004B2AF4">
              <w:rPr>
                <w:noProof/>
                <w:webHidden/>
              </w:rPr>
              <w:instrText xml:space="preserve"> PAGEREF _Toc114826874 \h </w:instrText>
            </w:r>
            <w:r w:rsidR="004B2AF4">
              <w:rPr>
                <w:noProof/>
                <w:webHidden/>
              </w:rPr>
            </w:r>
            <w:r w:rsidR="004B2AF4">
              <w:rPr>
                <w:noProof/>
                <w:webHidden/>
              </w:rPr>
              <w:fldChar w:fldCharType="separate"/>
            </w:r>
            <w:r w:rsidR="004B2AF4">
              <w:rPr>
                <w:noProof/>
                <w:webHidden/>
              </w:rPr>
              <w:t>6</w:t>
            </w:r>
            <w:r w:rsidR="004B2AF4">
              <w:rPr>
                <w:noProof/>
                <w:webHidden/>
              </w:rPr>
              <w:fldChar w:fldCharType="end"/>
            </w:r>
          </w:hyperlink>
        </w:p>
        <w:p w:rsidR="004B2AF4" w:rsidRDefault="004B5AE8">
          <w:pPr>
            <w:pStyle w:val="TDC1"/>
            <w:tabs>
              <w:tab w:val="left" w:pos="993"/>
              <w:tab w:val="right" w:leader="dot" w:pos="9964"/>
            </w:tabs>
            <w:rPr>
              <w:rFonts w:asciiTheme="minorHAnsi" w:eastAsiaTheme="minorEastAsia" w:hAnsiTheme="minorHAnsi" w:cstheme="minorBidi"/>
              <w:b w:val="0"/>
              <w:noProof/>
              <w:lang w:val="es-MX" w:eastAsia="es-MX"/>
            </w:rPr>
          </w:pPr>
          <w:hyperlink w:anchor="_Toc114826875" w:history="1">
            <w:r w:rsidR="004B2AF4" w:rsidRPr="00A7685A">
              <w:rPr>
                <w:rStyle w:val="Hipervnculo"/>
                <w:noProof/>
              </w:rPr>
              <w:t>2</w:t>
            </w:r>
            <w:r w:rsidR="004B2AF4">
              <w:rPr>
                <w:rFonts w:asciiTheme="minorHAnsi" w:eastAsiaTheme="minorEastAsia" w:hAnsiTheme="minorHAnsi" w:cstheme="minorBidi"/>
                <w:b w:val="0"/>
                <w:noProof/>
                <w:lang w:val="es-MX" w:eastAsia="es-MX"/>
              </w:rPr>
              <w:tab/>
            </w:r>
            <w:r w:rsidR="004B2AF4" w:rsidRPr="00A7685A">
              <w:rPr>
                <w:rStyle w:val="Hipervnculo"/>
                <w:noProof/>
              </w:rPr>
              <w:t>Normas, códigos y otros documentos</w:t>
            </w:r>
            <w:r w:rsidR="004B2AF4">
              <w:rPr>
                <w:noProof/>
                <w:webHidden/>
              </w:rPr>
              <w:tab/>
            </w:r>
            <w:r w:rsidR="004B2AF4">
              <w:rPr>
                <w:noProof/>
                <w:webHidden/>
              </w:rPr>
              <w:fldChar w:fldCharType="begin"/>
            </w:r>
            <w:r w:rsidR="004B2AF4">
              <w:rPr>
                <w:noProof/>
                <w:webHidden/>
              </w:rPr>
              <w:instrText xml:space="preserve"> PAGEREF _Toc114826875 \h </w:instrText>
            </w:r>
            <w:r w:rsidR="004B2AF4">
              <w:rPr>
                <w:noProof/>
                <w:webHidden/>
              </w:rPr>
            </w:r>
            <w:r w:rsidR="004B2AF4">
              <w:rPr>
                <w:noProof/>
                <w:webHidden/>
              </w:rPr>
              <w:fldChar w:fldCharType="separate"/>
            </w:r>
            <w:r w:rsidR="004B2AF4">
              <w:rPr>
                <w:noProof/>
                <w:webHidden/>
              </w:rPr>
              <w:t>6</w:t>
            </w:r>
            <w:r w:rsidR="004B2AF4">
              <w:rPr>
                <w:noProof/>
                <w:webHidden/>
              </w:rPr>
              <w:fldChar w:fldCharType="end"/>
            </w:r>
          </w:hyperlink>
        </w:p>
        <w:p w:rsidR="004B2AF4" w:rsidRDefault="004B5AE8">
          <w:pPr>
            <w:pStyle w:val="TDC1"/>
            <w:tabs>
              <w:tab w:val="left" w:pos="993"/>
              <w:tab w:val="right" w:leader="dot" w:pos="9964"/>
            </w:tabs>
            <w:rPr>
              <w:rFonts w:asciiTheme="minorHAnsi" w:eastAsiaTheme="minorEastAsia" w:hAnsiTheme="minorHAnsi" w:cstheme="minorBidi"/>
              <w:b w:val="0"/>
              <w:noProof/>
              <w:lang w:val="es-MX" w:eastAsia="es-MX"/>
            </w:rPr>
          </w:pPr>
          <w:hyperlink w:anchor="_Toc114826876" w:history="1">
            <w:r w:rsidR="004B2AF4" w:rsidRPr="00A7685A">
              <w:rPr>
                <w:rStyle w:val="Hipervnculo"/>
                <w:noProof/>
              </w:rPr>
              <w:t>3</w:t>
            </w:r>
            <w:r w:rsidR="004B2AF4">
              <w:rPr>
                <w:rFonts w:asciiTheme="minorHAnsi" w:eastAsiaTheme="minorEastAsia" w:hAnsiTheme="minorHAnsi" w:cstheme="minorBidi"/>
                <w:b w:val="0"/>
                <w:noProof/>
                <w:lang w:val="es-MX" w:eastAsia="es-MX"/>
              </w:rPr>
              <w:tab/>
            </w:r>
            <w:r w:rsidR="004B2AF4" w:rsidRPr="00A7685A">
              <w:rPr>
                <w:rStyle w:val="Hipervnculo"/>
                <w:noProof/>
              </w:rPr>
              <w:t>Alcance general del proyecto.</w:t>
            </w:r>
            <w:r w:rsidR="004B2AF4">
              <w:rPr>
                <w:noProof/>
                <w:webHidden/>
              </w:rPr>
              <w:tab/>
            </w:r>
            <w:r w:rsidR="004B2AF4">
              <w:rPr>
                <w:noProof/>
                <w:webHidden/>
              </w:rPr>
              <w:fldChar w:fldCharType="begin"/>
            </w:r>
            <w:r w:rsidR="004B2AF4">
              <w:rPr>
                <w:noProof/>
                <w:webHidden/>
              </w:rPr>
              <w:instrText xml:space="preserve"> PAGEREF _Toc114826876 \h </w:instrText>
            </w:r>
            <w:r w:rsidR="004B2AF4">
              <w:rPr>
                <w:noProof/>
                <w:webHidden/>
              </w:rPr>
            </w:r>
            <w:r w:rsidR="004B2AF4">
              <w:rPr>
                <w:noProof/>
                <w:webHidden/>
              </w:rPr>
              <w:fldChar w:fldCharType="separate"/>
            </w:r>
            <w:r w:rsidR="004B2AF4">
              <w:rPr>
                <w:noProof/>
                <w:webHidden/>
              </w:rPr>
              <w:t>6</w:t>
            </w:r>
            <w:r w:rsidR="004B2AF4">
              <w:rPr>
                <w:noProof/>
                <w:webHidden/>
              </w:rPr>
              <w:fldChar w:fldCharType="end"/>
            </w:r>
          </w:hyperlink>
        </w:p>
        <w:p w:rsidR="004B2AF4" w:rsidRDefault="004B5AE8">
          <w:pPr>
            <w:pStyle w:val="TDC2"/>
            <w:rPr>
              <w:rFonts w:asciiTheme="minorHAnsi" w:eastAsiaTheme="minorEastAsia" w:hAnsiTheme="minorHAnsi" w:cstheme="minorBidi"/>
              <w:noProof/>
              <w:lang w:val="es-MX" w:eastAsia="es-MX"/>
            </w:rPr>
          </w:pPr>
          <w:hyperlink w:anchor="_Toc114826877" w:history="1">
            <w:r w:rsidR="004B2AF4" w:rsidRPr="00A7685A">
              <w:rPr>
                <w:rStyle w:val="Hipervnculo"/>
                <w:rFonts w:cs="Helvetica"/>
                <w:b/>
                <w:noProof/>
                <w:kern w:val="28"/>
                <w:lang w:val="es-ES_tradnl"/>
              </w:rPr>
              <w:t>3.1</w:t>
            </w:r>
            <w:r w:rsidR="004B2AF4">
              <w:rPr>
                <w:rFonts w:asciiTheme="minorHAnsi" w:eastAsiaTheme="minorEastAsia" w:hAnsiTheme="minorHAnsi" w:cstheme="minorBidi"/>
                <w:noProof/>
                <w:lang w:val="es-MX" w:eastAsia="es-MX"/>
              </w:rPr>
              <w:tab/>
            </w:r>
            <w:r w:rsidR="004B2AF4" w:rsidRPr="00A7685A">
              <w:rPr>
                <w:rStyle w:val="Hipervnculo"/>
                <w:rFonts w:cs="Helvetica"/>
                <w:b/>
                <w:noProof/>
                <w:kern w:val="28"/>
                <w:lang w:val="es-ES_tradnl"/>
              </w:rPr>
              <w:t>COLOCACIÓN DE COLCHA TERMOAISLANTE DE FIBRA MINERAL DE 4 PULGADAS DE ESPESOR.</w:t>
            </w:r>
            <w:r w:rsidR="004B2AF4">
              <w:rPr>
                <w:noProof/>
                <w:webHidden/>
              </w:rPr>
              <w:tab/>
            </w:r>
            <w:r w:rsidR="004B2AF4">
              <w:rPr>
                <w:noProof/>
                <w:webHidden/>
              </w:rPr>
              <w:fldChar w:fldCharType="begin"/>
            </w:r>
            <w:r w:rsidR="004B2AF4">
              <w:rPr>
                <w:noProof/>
                <w:webHidden/>
              </w:rPr>
              <w:instrText xml:space="preserve"> PAGEREF _Toc114826877 \h </w:instrText>
            </w:r>
            <w:r w:rsidR="004B2AF4">
              <w:rPr>
                <w:noProof/>
                <w:webHidden/>
              </w:rPr>
            </w:r>
            <w:r w:rsidR="004B2AF4">
              <w:rPr>
                <w:noProof/>
                <w:webHidden/>
              </w:rPr>
              <w:fldChar w:fldCharType="separate"/>
            </w:r>
            <w:r w:rsidR="004B2AF4">
              <w:rPr>
                <w:noProof/>
                <w:webHidden/>
              </w:rPr>
              <w:t>7</w:t>
            </w:r>
            <w:r w:rsidR="004B2AF4">
              <w:rPr>
                <w:noProof/>
                <w:webHidden/>
              </w:rPr>
              <w:fldChar w:fldCharType="end"/>
            </w:r>
          </w:hyperlink>
        </w:p>
        <w:p w:rsidR="004B2AF4" w:rsidRDefault="004B5AE8">
          <w:pPr>
            <w:pStyle w:val="TDC2"/>
            <w:rPr>
              <w:rFonts w:asciiTheme="minorHAnsi" w:eastAsiaTheme="minorEastAsia" w:hAnsiTheme="minorHAnsi" w:cstheme="minorBidi"/>
              <w:noProof/>
              <w:lang w:val="es-MX" w:eastAsia="es-MX"/>
            </w:rPr>
          </w:pPr>
          <w:hyperlink w:anchor="_Toc114826878" w:history="1">
            <w:r w:rsidR="004B2AF4" w:rsidRPr="00A7685A">
              <w:rPr>
                <w:rStyle w:val="Hipervnculo"/>
                <w:noProof/>
              </w:rPr>
              <w:t>3.2</w:t>
            </w:r>
            <w:r w:rsidR="004B2AF4">
              <w:rPr>
                <w:rFonts w:asciiTheme="minorHAnsi" w:eastAsiaTheme="minorEastAsia" w:hAnsiTheme="minorHAnsi" w:cstheme="minorBidi"/>
                <w:noProof/>
                <w:lang w:val="es-MX" w:eastAsia="es-MX"/>
              </w:rPr>
              <w:tab/>
            </w:r>
            <w:r w:rsidR="004B2AF4" w:rsidRPr="00A7685A">
              <w:rPr>
                <w:rStyle w:val="Hipervnculo"/>
                <w:noProof/>
              </w:rPr>
              <w:t>COLOCACION DE SOPORTE CON PERFIL TUBULAR (PTR)  DE 1 ½ X 1 ½.</w:t>
            </w:r>
            <w:r w:rsidR="004B2AF4">
              <w:rPr>
                <w:noProof/>
                <w:webHidden/>
              </w:rPr>
              <w:tab/>
            </w:r>
            <w:r w:rsidR="004B2AF4">
              <w:rPr>
                <w:noProof/>
                <w:webHidden/>
              </w:rPr>
              <w:fldChar w:fldCharType="begin"/>
            </w:r>
            <w:r w:rsidR="004B2AF4">
              <w:rPr>
                <w:noProof/>
                <w:webHidden/>
              </w:rPr>
              <w:instrText xml:space="preserve"> PAGEREF _Toc114826878 \h </w:instrText>
            </w:r>
            <w:r w:rsidR="004B2AF4">
              <w:rPr>
                <w:noProof/>
                <w:webHidden/>
              </w:rPr>
            </w:r>
            <w:r w:rsidR="004B2AF4">
              <w:rPr>
                <w:noProof/>
                <w:webHidden/>
              </w:rPr>
              <w:fldChar w:fldCharType="separate"/>
            </w:r>
            <w:r w:rsidR="004B2AF4">
              <w:rPr>
                <w:noProof/>
                <w:webHidden/>
              </w:rPr>
              <w:t>8</w:t>
            </w:r>
            <w:r w:rsidR="004B2AF4">
              <w:rPr>
                <w:noProof/>
                <w:webHidden/>
              </w:rPr>
              <w:fldChar w:fldCharType="end"/>
            </w:r>
          </w:hyperlink>
        </w:p>
        <w:p w:rsidR="004B2AF4" w:rsidRDefault="004B5AE8">
          <w:pPr>
            <w:pStyle w:val="TDC2"/>
            <w:rPr>
              <w:rFonts w:asciiTheme="minorHAnsi" w:eastAsiaTheme="minorEastAsia" w:hAnsiTheme="minorHAnsi" w:cstheme="minorBidi"/>
              <w:noProof/>
              <w:lang w:val="es-MX" w:eastAsia="es-MX"/>
            </w:rPr>
          </w:pPr>
          <w:hyperlink w:anchor="_Toc114826879" w:history="1">
            <w:r w:rsidR="004B2AF4" w:rsidRPr="00A7685A">
              <w:rPr>
                <w:rStyle w:val="Hipervnculo"/>
                <w:rFonts w:cs="Helvetica"/>
                <w:b/>
                <w:noProof/>
                <w:kern w:val="28"/>
                <w:lang w:val="es-ES_tradnl"/>
              </w:rPr>
              <w:t>3.3</w:t>
            </w:r>
            <w:r w:rsidR="004B2AF4">
              <w:rPr>
                <w:rFonts w:asciiTheme="minorHAnsi" w:eastAsiaTheme="minorEastAsia" w:hAnsiTheme="minorHAnsi" w:cstheme="minorBidi"/>
                <w:noProof/>
                <w:lang w:val="es-MX" w:eastAsia="es-MX"/>
              </w:rPr>
              <w:tab/>
            </w:r>
            <w:r w:rsidR="004B2AF4" w:rsidRPr="00A7685A">
              <w:rPr>
                <w:rStyle w:val="Hipervnculo"/>
                <w:rFonts w:cs="Arial"/>
                <w:b/>
                <w:noProof/>
                <w:kern w:val="28"/>
              </w:rPr>
              <w:t>COLOCACIÓN DE MALLA ELECTRO SOLDADA 66-1010 FY=4200</w:t>
            </w:r>
            <w:r w:rsidR="004B2AF4">
              <w:rPr>
                <w:noProof/>
                <w:webHidden/>
              </w:rPr>
              <w:tab/>
            </w:r>
            <w:r w:rsidR="004B2AF4">
              <w:rPr>
                <w:noProof/>
                <w:webHidden/>
              </w:rPr>
              <w:fldChar w:fldCharType="begin"/>
            </w:r>
            <w:r w:rsidR="004B2AF4">
              <w:rPr>
                <w:noProof/>
                <w:webHidden/>
              </w:rPr>
              <w:instrText xml:space="preserve"> PAGEREF _Toc114826879 \h </w:instrText>
            </w:r>
            <w:r w:rsidR="004B2AF4">
              <w:rPr>
                <w:noProof/>
                <w:webHidden/>
              </w:rPr>
            </w:r>
            <w:r w:rsidR="004B2AF4">
              <w:rPr>
                <w:noProof/>
                <w:webHidden/>
              </w:rPr>
              <w:fldChar w:fldCharType="separate"/>
            </w:r>
            <w:r w:rsidR="004B2AF4">
              <w:rPr>
                <w:noProof/>
                <w:webHidden/>
              </w:rPr>
              <w:t>9</w:t>
            </w:r>
            <w:r w:rsidR="004B2AF4">
              <w:rPr>
                <w:noProof/>
                <w:webHidden/>
              </w:rPr>
              <w:fldChar w:fldCharType="end"/>
            </w:r>
          </w:hyperlink>
        </w:p>
        <w:p w:rsidR="004B2AF4" w:rsidRDefault="004B5AE8">
          <w:pPr>
            <w:pStyle w:val="TDC2"/>
            <w:rPr>
              <w:rFonts w:asciiTheme="minorHAnsi" w:eastAsiaTheme="minorEastAsia" w:hAnsiTheme="minorHAnsi" w:cstheme="minorBidi"/>
              <w:noProof/>
              <w:lang w:val="es-MX" w:eastAsia="es-MX"/>
            </w:rPr>
          </w:pPr>
          <w:hyperlink w:anchor="_Toc114826880" w:history="1">
            <w:r w:rsidR="004B2AF4" w:rsidRPr="00A7685A">
              <w:rPr>
                <w:rStyle w:val="Hipervnculo"/>
                <w:noProof/>
              </w:rPr>
              <w:t>3.4</w:t>
            </w:r>
            <w:r w:rsidR="004B2AF4">
              <w:rPr>
                <w:rFonts w:asciiTheme="minorHAnsi" w:eastAsiaTheme="minorEastAsia" w:hAnsiTheme="minorHAnsi" w:cstheme="minorBidi"/>
                <w:noProof/>
                <w:lang w:val="es-MX" w:eastAsia="es-MX"/>
              </w:rPr>
              <w:tab/>
            </w:r>
            <w:r w:rsidR="004B2AF4" w:rsidRPr="00A7685A">
              <w:rPr>
                <w:rStyle w:val="Hipervnculo"/>
                <w:noProof/>
              </w:rPr>
              <w:t>COLOCACION DE LAMINA ACANALADA TRAPEZOIDAL ZINTRO-ALUMINIO CAL. 22</w:t>
            </w:r>
            <w:r w:rsidR="004B2AF4">
              <w:rPr>
                <w:noProof/>
                <w:webHidden/>
              </w:rPr>
              <w:tab/>
            </w:r>
            <w:r w:rsidR="004B2AF4">
              <w:rPr>
                <w:noProof/>
                <w:webHidden/>
              </w:rPr>
              <w:fldChar w:fldCharType="begin"/>
            </w:r>
            <w:r w:rsidR="004B2AF4">
              <w:rPr>
                <w:noProof/>
                <w:webHidden/>
              </w:rPr>
              <w:instrText xml:space="preserve"> PAGEREF _Toc114826880 \h </w:instrText>
            </w:r>
            <w:r w:rsidR="004B2AF4">
              <w:rPr>
                <w:noProof/>
                <w:webHidden/>
              </w:rPr>
            </w:r>
            <w:r w:rsidR="004B2AF4">
              <w:rPr>
                <w:noProof/>
                <w:webHidden/>
              </w:rPr>
              <w:fldChar w:fldCharType="separate"/>
            </w:r>
            <w:r w:rsidR="004B2AF4">
              <w:rPr>
                <w:noProof/>
                <w:webHidden/>
              </w:rPr>
              <w:t>10</w:t>
            </w:r>
            <w:r w:rsidR="004B2AF4">
              <w:rPr>
                <w:noProof/>
                <w:webHidden/>
              </w:rPr>
              <w:fldChar w:fldCharType="end"/>
            </w:r>
          </w:hyperlink>
        </w:p>
        <w:p w:rsidR="004B2AF4" w:rsidRDefault="004B5AE8">
          <w:pPr>
            <w:pStyle w:val="TDC1"/>
            <w:tabs>
              <w:tab w:val="left" w:pos="993"/>
              <w:tab w:val="right" w:leader="dot" w:pos="9964"/>
            </w:tabs>
            <w:rPr>
              <w:rFonts w:asciiTheme="minorHAnsi" w:eastAsiaTheme="minorEastAsia" w:hAnsiTheme="minorHAnsi" w:cstheme="minorBidi"/>
              <w:b w:val="0"/>
              <w:noProof/>
              <w:lang w:val="es-MX" w:eastAsia="es-MX"/>
            </w:rPr>
          </w:pPr>
          <w:hyperlink w:anchor="_Toc114826881" w:history="1">
            <w:r w:rsidR="004B2AF4" w:rsidRPr="00A7685A">
              <w:rPr>
                <w:rStyle w:val="Hipervnculo"/>
                <w:noProof/>
              </w:rPr>
              <w:t>4</w:t>
            </w:r>
            <w:r w:rsidR="004B2AF4">
              <w:rPr>
                <w:rFonts w:asciiTheme="minorHAnsi" w:eastAsiaTheme="minorEastAsia" w:hAnsiTheme="minorHAnsi" w:cstheme="minorBidi"/>
                <w:b w:val="0"/>
                <w:noProof/>
                <w:lang w:val="es-MX" w:eastAsia="es-MX"/>
              </w:rPr>
              <w:tab/>
            </w:r>
            <w:r w:rsidR="004B2AF4" w:rsidRPr="00A7685A">
              <w:rPr>
                <w:rStyle w:val="Hipervnculo"/>
                <w:noProof/>
              </w:rPr>
              <w:t>Suministros por la Central</w:t>
            </w:r>
            <w:r w:rsidR="004B2AF4">
              <w:rPr>
                <w:noProof/>
                <w:webHidden/>
              </w:rPr>
              <w:tab/>
            </w:r>
            <w:r w:rsidR="004B2AF4">
              <w:rPr>
                <w:noProof/>
                <w:webHidden/>
              </w:rPr>
              <w:fldChar w:fldCharType="begin"/>
            </w:r>
            <w:r w:rsidR="004B2AF4">
              <w:rPr>
                <w:noProof/>
                <w:webHidden/>
              </w:rPr>
              <w:instrText xml:space="preserve"> PAGEREF _Toc114826881 \h </w:instrText>
            </w:r>
            <w:r w:rsidR="004B2AF4">
              <w:rPr>
                <w:noProof/>
                <w:webHidden/>
              </w:rPr>
            </w:r>
            <w:r w:rsidR="004B2AF4">
              <w:rPr>
                <w:noProof/>
                <w:webHidden/>
              </w:rPr>
              <w:fldChar w:fldCharType="separate"/>
            </w:r>
            <w:r w:rsidR="004B2AF4">
              <w:rPr>
                <w:noProof/>
                <w:webHidden/>
              </w:rPr>
              <w:t>11</w:t>
            </w:r>
            <w:r w:rsidR="004B2AF4">
              <w:rPr>
                <w:noProof/>
                <w:webHidden/>
              </w:rPr>
              <w:fldChar w:fldCharType="end"/>
            </w:r>
          </w:hyperlink>
        </w:p>
        <w:p w:rsidR="004B2AF4" w:rsidRDefault="004B5AE8">
          <w:pPr>
            <w:pStyle w:val="TDC1"/>
            <w:tabs>
              <w:tab w:val="left" w:pos="993"/>
              <w:tab w:val="right" w:leader="dot" w:pos="9964"/>
            </w:tabs>
            <w:rPr>
              <w:rFonts w:asciiTheme="minorHAnsi" w:eastAsiaTheme="minorEastAsia" w:hAnsiTheme="minorHAnsi" w:cstheme="minorBidi"/>
              <w:b w:val="0"/>
              <w:noProof/>
              <w:lang w:val="es-MX" w:eastAsia="es-MX"/>
            </w:rPr>
          </w:pPr>
          <w:hyperlink w:anchor="_Toc114826882" w:history="1">
            <w:r w:rsidR="004B2AF4" w:rsidRPr="00A7685A">
              <w:rPr>
                <w:rStyle w:val="Hipervnculo"/>
                <w:noProof/>
              </w:rPr>
              <w:t>5</w:t>
            </w:r>
            <w:r w:rsidR="004B2AF4">
              <w:rPr>
                <w:rFonts w:asciiTheme="minorHAnsi" w:eastAsiaTheme="minorEastAsia" w:hAnsiTheme="minorHAnsi" w:cstheme="minorBidi"/>
                <w:b w:val="0"/>
                <w:noProof/>
                <w:lang w:val="es-MX" w:eastAsia="es-MX"/>
              </w:rPr>
              <w:tab/>
            </w:r>
            <w:r w:rsidR="004B2AF4" w:rsidRPr="00A7685A">
              <w:rPr>
                <w:rStyle w:val="Hipervnculo"/>
                <w:noProof/>
              </w:rPr>
              <w:t>Consideraciones generales</w:t>
            </w:r>
            <w:r w:rsidR="004B2AF4">
              <w:rPr>
                <w:noProof/>
                <w:webHidden/>
              </w:rPr>
              <w:tab/>
            </w:r>
            <w:r w:rsidR="004B2AF4">
              <w:rPr>
                <w:noProof/>
                <w:webHidden/>
              </w:rPr>
              <w:fldChar w:fldCharType="begin"/>
            </w:r>
            <w:r w:rsidR="004B2AF4">
              <w:rPr>
                <w:noProof/>
                <w:webHidden/>
              </w:rPr>
              <w:instrText xml:space="preserve"> PAGEREF _Toc114826882 \h </w:instrText>
            </w:r>
            <w:r w:rsidR="004B2AF4">
              <w:rPr>
                <w:noProof/>
                <w:webHidden/>
              </w:rPr>
            </w:r>
            <w:r w:rsidR="004B2AF4">
              <w:rPr>
                <w:noProof/>
                <w:webHidden/>
              </w:rPr>
              <w:fldChar w:fldCharType="separate"/>
            </w:r>
            <w:r w:rsidR="004B2AF4">
              <w:rPr>
                <w:noProof/>
                <w:webHidden/>
              </w:rPr>
              <w:t>11</w:t>
            </w:r>
            <w:r w:rsidR="004B2AF4">
              <w:rPr>
                <w:noProof/>
                <w:webHidden/>
              </w:rPr>
              <w:fldChar w:fldCharType="end"/>
            </w:r>
          </w:hyperlink>
        </w:p>
        <w:p w:rsidR="004B2AF4" w:rsidRDefault="004B5AE8">
          <w:pPr>
            <w:pStyle w:val="TDC2"/>
            <w:rPr>
              <w:rFonts w:asciiTheme="minorHAnsi" w:eastAsiaTheme="minorEastAsia" w:hAnsiTheme="minorHAnsi" w:cstheme="minorBidi"/>
              <w:noProof/>
              <w:lang w:val="es-MX" w:eastAsia="es-MX"/>
            </w:rPr>
          </w:pPr>
          <w:hyperlink w:anchor="_Toc114826883" w:history="1">
            <w:r w:rsidR="004B2AF4" w:rsidRPr="00A7685A">
              <w:rPr>
                <w:rStyle w:val="Hipervnculo"/>
                <w:noProof/>
                <w:lang w:val="es-MX"/>
              </w:rPr>
              <w:t>5.1</w:t>
            </w:r>
            <w:r w:rsidR="004B2AF4">
              <w:rPr>
                <w:rFonts w:asciiTheme="minorHAnsi" w:eastAsiaTheme="minorEastAsia" w:hAnsiTheme="minorHAnsi" w:cstheme="minorBidi"/>
                <w:noProof/>
                <w:lang w:val="es-MX" w:eastAsia="es-MX"/>
              </w:rPr>
              <w:tab/>
            </w:r>
            <w:r w:rsidR="004B2AF4" w:rsidRPr="00A7685A">
              <w:rPr>
                <w:rStyle w:val="Hipervnculo"/>
                <w:noProof/>
              </w:rPr>
              <w:t>Información Técnica</w:t>
            </w:r>
            <w:r w:rsidR="004B2AF4">
              <w:rPr>
                <w:noProof/>
                <w:webHidden/>
              </w:rPr>
              <w:tab/>
            </w:r>
            <w:r w:rsidR="004B2AF4">
              <w:rPr>
                <w:noProof/>
                <w:webHidden/>
              </w:rPr>
              <w:fldChar w:fldCharType="begin"/>
            </w:r>
            <w:r w:rsidR="004B2AF4">
              <w:rPr>
                <w:noProof/>
                <w:webHidden/>
              </w:rPr>
              <w:instrText xml:space="preserve"> PAGEREF _Toc114826883 \h </w:instrText>
            </w:r>
            <w:r w:rsidR="004B2AF4">
              <w:rPr>
                <w:noProof/>
                <w:webHidden/>
              </w:rPr>
            </w:r>
            <w:r w:rsidR="004B2AF4">
              <w:rPr>
                <w:noProof/>
                <w:webHidden/>
              </w:rPr>
              <w:fldChar w:fldCharType="separate"/>
            </w:r>
            <w:r w:rsidR="004B2AF4">
              <w:rPr>
                <w:noProof/>
                <w:webHidden/>
              </w:rPr>
              <w:t>11</w:t>
            </w:r>
            <w:r w:rsidR="004B2AF4">
              <w:rPr>
                <w:noProof/>
                <w:webHidden/>
              </w:rPr>
              <w:fldChar w:fldCharType="end"/>
            </w:r>
          </w:hyperlink>
        </w:p>
        <w:p w:rsidR="004B2AF4" w:rsidRDefault="004B5AE8">
          <w:pPr>
            <w:pStyle w:val="TDC2"/>
            <w:rPr>
              <w:rFonts w:asciiTheme="minorHAnsi" w:eastAsiaTheme="minorEastAsia" w:hAnsiTheme="minorHAnsi" w:cstheme="minorBidi"/>
              <w:noProof/>
              <w:lang w:val="es-MX" w:eastAsia="es-MX"/>
            </w:rPr>
          </w:pPr>
          <w:hyperlink w:anchor="_Toc114826884" w:history="1">
            <w:r w:rsidR="004B2AF4" w:rsidRPr="00A7685A">
              <w:rPr>
                <w:rStyle w:val="Hipervnculo"/>
                <w:noProof/>
              </w:rPr>
              <w:t>5.2</w:t>
            </w:r>
            <w:r w:rsidR="004B2AF4">
              <w:rPr>
                <w:rFonts w:asciiTheme="minorHAnsi" w:eastAsiaTheme="minorEastAsia" w:hAnsiTheme="minorHAnsi" w:cstheme="minorBidi"/>
                <w:noProof/>
                <w:lang w:val="es-MX" w:eastAsia="es-MX"/>
              </w:rPr>
              <w:tab/>
            </w:r>
            <w:r w:rsidR="004B2AF4" w:rsidRPr="00A7685A">
              <w:rPr>
                <w:rStyle w:val="Hipervnculo"/>
                <w:noProof/>
              </w:rPr>
              <w:t>Condición de los bienes</w:t>
            </w:r>
            <w:r w:rsidR="004B2AF4">
              <w:rPr>
                <w:noProof/>
                <w:webHidden/>
              </w:rPr>
              <w:tab/>
            </w:r>
            <w:r w:rsidR="004B2AF4">
              <w:rPr>
                <w:noProof/>
                <w:webHidden/>
              </w:rPr>
              <w:fldChar w:fldCharType="begin"/>
            </w:r>
            <w:r w:rsidR="004B2AF4">
              <w:rPr>
                <w:noProof/>
                <w:webHidden/>
              </w:rPr>
              <w:instrText xml:space="preserve"> PAGEREF _Toc114826884 \h </w:instrText>
            </w:r>
            <w:r w:rsidR="004B2AF4">
              <w:rPr>
                <w:noProof/>
                <w:webHidden/>
              </w:rPr>
            </w:r>
            <w:r w:rsidR="004B2AF4">
              <w:rPr>
                <w:noProof/>
                <w:webHidden/>
              </w:rPr>
              <w:fldChar w:fldCharType="separate"/>
            </w:r>
            <w:r w:rsidR="004B2AF4">
              <w:rPr>
                <w:noProof/>
                <w:webHidden/>
              </w:rPr>
              <w:t>11</w:t>
            </w:r>
            <w:r w:rsidR="004B2AF4">
              <w:rPr>
                <w:noProof/>
                <w:webHidden/>
              </w:rPr>
              <w:fldChar w:fldCharType="end"/>
            </w:r>
          </w:hyperlink>
        </w:p>
        <w:p w:rsidR="004B2AF4" w:rsidRDefault="004B5AE8">
          <w:pPr>
            <w:pStyle w:val="TDC2"/>
            <w:rPr>
              <w:rFonts w:asciiTheme="minorHAnsi" w:eastAsiaTheme="minorEastAsia" w:hAnsiTheme="minorHAnsi" w:cstheme="minorBidi"/>
              <w:noProof/>
              <w:lang w:val="es-MX" w:eastAsia="es-MX"/>
            </w:rPr>
          </w:pPr>
          <w:hyperlink w:anchor="_Toc114826885" w:history="1">
            <w:r w:rsidR="004B2AF4" w:rsidRPr="00A7685A">
              <w:rPr>
                <w:rStyle w:val="Hipervnculo"/>
                <w:noProof/>
              </w:rPr>
              <w:t>5.3</w:t>
            </w:r>
            <w:r w:rsidR="004B2AF4">
              <w:rPr>
                <w:rFonts w:asciiTheme="minorHAnsi" w:eastAsiaTheme="minorEastAsia" w:hAnsiTheme="minorHAnsi" w:cstheme="minorBidi"/>
                <w:noProof/>
                <w:lang w:val="es-MX" w:eastAsia="es-MX"/>
              </w:rPr>
              <w:tab/>
            </w:r>
            <w:r w:rsidR="004B2AF4" w:rsidRPr="00A7685A">
              <w:rPr>
                <w:rStyle w:val="Hipervnculo"/>
                <w:noProof/>
              </w:rPr>
              <w:t>Condición de los servicios y mano de obra</w:t>
            </w:r>
            <w:r w:rsidR="004B2AF4">
              <w:rPr>
                <w:noProof/>
                <w:webHidden/>
              </w:rPr>
              <w:tab/>
            </w:r>
            <w:r w:rsidR="004B2AF4">
              <w:rPr>
                <w:noProof/>
                <w:webHidden/>
              </w:rPr>
              <w:fldChar w:fldCharType="begin"/>
            </w:r>
            <w:r w:rsidR="004B2AF4">
              <w:rPr>
                <w:noProof/>
                <w:webHidden/>
              </w:rPr>
              <w:instrText xml:space="preserve"> PAGEREF _Toc114826885 \h </w:instrText>
            </w:r>
            <w:r w:rsidR="004B2AF4">
              <w:rPr>
                <w:noProof/>
                <w:webHidden/>
              </w:rPr>
            </w:r>
            <w:r w:rsidR="004B2AF4">
              <w:rPr>
                <w:noProof/>
                <w:webHidden/>
              </w:rPr>
              <w:fldChar w:fldCharType="separate"/>
            </w:r>
            <w:r w:rsidR="004B2AF4">
              <w:rPr>
                <w:noProof/>
                <w:webHidden/>
              </w:rPr>
              <w:t>11</w:t>
            </w:r>
            <w:r w:rsidR="004B2AF4">
              <w:rPr>
                <w:noProof/>
                <w:webHidden/>
              </w:rPr>
              <w:fldChar w:fldCharType="end"/>
            </w:r>
          </w:hyperlink>
        </w:p>
        <w:p w:rsidR="004B2AF4" w:rsidRDefault="004B5AE8">
          <w:pPr>
            <w:pStyle w:val="TDC2"/>
            <w:rPr>
              <w:rFonts w:asciiTheme="minorHAnsi" w:eastAsiaTheme="minorEastAsia" w:hAnsiTheme="minorHAnsi" w:cstheme="minorBidi"/>
              <w:noProof/>
              <w:lang w:val="es-MX" w:eastAsia="es-MX"/>
            </w:rPr>
          </w:pPr>
          <w:hyperlink w:anchor="_Toc114826886" w:history="1">
            <w:r w:rsidR="004B2AF4" w:rsidRPr="00A7685A">
              <w:rPr>
                <w:rStyle w:val="Hipervnculo"/>
                <w:noProof/>
              </w:rPr>
              <w:t>5.4</w:t>
            </w:r>
            <w:r w:rsidR="004B2AF4">
              <w:rPr>
                <w:rFonts w:asciiTheme="minorHAnsi" w:eastAsiaTheme="minorEastAsia" w:hAnsiTheme="minorHAnsi" w:cstheme="minorBidi"/>
                <w:noProof/>
                <w:lang w:val="es-MX" w:eastAsia="es-MX"/>
              </w:rPr>
              <w:tab/>
            </w:r>
            <w:r w:rsidR="004B2AF4" w:rsidRPr="00A7685A">
              <w:rPr>
                <w:rStyle w:val="Hipervnculo"/>
                <w:noProof/>
              </w:rPr>
              <w:t>Precios de la propuesta</w:t>
            </w:r>
            <w:r w:rsidR="004B2AF4">
              <w:rPr>
                <w:noProof/>
                <w:webHidden/>
              </w:rPr>
              <w:tab/>
            </w:r>
            <w:r w:rsidR="004B2AF4">
              <w:rPr>
                <w:noProof/>
                <w:webHidden/>
              </w:rPr>
              <w:fldChar w:fldCharType="begin"/>
            </w:r>
            <w:r w:rsidR="004B2AF4">
              <w:rPr>
                <w:noProof/>
                <w:webHidden/>
              </w:rPr>
              <w:instrText xml:space="preserve"> PAGEREF _Toc114826886 \h </w:instrText>
            </w:r>
            <w:r w:rsidR="004B2AF4">
              <w:rPr>
                <w:noProof/>
                <w:webHidden/>
              </w:rPr>
            </w:r>
            <w:r w:rsidR="004B2AF4">
              <w:rPr>
                <w:noProof/>
                <w:webHidden/>
              </w:rPr>
              <w:fldChar w:fldCharType="separate"/>
            </w:r>
            <w:r w:rsidR="004B2AF4">
              <w:rPr>
                <w:noProof/>
                <w:webHidden/>
              </w:rPr>
              <w:t>11</w:t>
            </w:r>
            <w:r w:rsidR="004B2AF4">
              <w:rPr>
                <w:noProof/>
                <w:webHidden/>
              </w:rPr>
              <w:fldChar w:fldCharType="end"/>
            </w:r>
          </w:hyperlink>
        </w:p>
        <w:p w:rsidR="004B2AF4" w:rsidRDefault="004B5AE8">
          <w:pPr>
            <w:pStyle w:val="TDC2"/>
            <w:rPr>
              <w:rFonts w:asciiTheme="minorHAnsi" w:eastAsiaTheme="minorEastAsia" w:hAnsiTheme="minorHAnsi" w:cstheme="minorBidi"/>
              <w:noProof/>
              <w:lang w:val="es-MX" w:eastAsia="es-MX"/>
            </w:rPr>
          </w:pPr>
          <w:hyperlink w:anchor="_Toc114826887" w:history="1">
            <w:r w:rsidR="004B2AF4" w:rsidRPr="00A7685A">
              <w:rPr>
                <w:rStyle w:val="Hipervnculo"/>
                <w:noProof/>
              </w:rPr>
              <w:t>5.5</w:t>
            </w:r>
            <w:r w:rsidR="004B2AF4">
              <w:rPr>
                <w:rFonts w:asciiTheme="minorHAnsi" w:eastAsiaTheme="minorEastAsia" w:hAnsiTheme="minorHAnsi" w:cstheme="minorBidi"/>
                <w:noProof/>
                <w:lang w:val="es-MX" w:eastAsia="es-MX"/>
              </w:rPr>
              <w:tab/>
            </w:r>
            <w:r w:rsidR="004B2AF4" w:rsidRPr="00A7685A">
              <w:rPr>
                <w:rStyle w:val="Hipervnculo"/>
                <w:noProof/>
              </w:rPr>
              <w:t>Cumplimiento de la obra</w:t>
            </w:r>
            <w:r w:rsidR="004B2AF4">
              <w:rPr>
                <w:noProof/>
                <w:webHidden/>
              </w:rPr>
              <w:tab/>
            </w:r>
            <w:r w:rsidR="004B2AF4">
              <w:rPr>
                <w:noProof/>
                <w:webHidden/>
              </w:rPr>
              <w:fldChar w:fldCharType="begin"/>
            </w:r>
            <w:r w:rsidR="004B2AF4">
              <w:rPr>
                <w:noProof/>
                <w:webHidden/>
              </w:rPr>
              <w:instrText xml:space="preserve"> PAGEREF _Toc114826887 \h </w:instrText>
            </w:r>
            <w:r w:rsidR="004B2AF4">
              <w:rPr>
                <w:noProof/>
                <w:webHidden/>
              </w:rPr>
            </w:r>
            <w:r w:rsidR="004B2AF4">
              <w:rPr>
                <w:noProof/>
                <w:webHidden/>
              </w:rPr>
              <w:fldChar w:fldCharType="separate"/>
            </w:r>
            <w:r w:rsidR="004B2AF4">
              <w:rPr>
                <w:noProof/>
                <w:webHidden/>
              </w:rPr>
              <w:t>11</w:t>
            </w:r>
            <w:r w:rsidR="004B2AF4">
              <w:rPr>
                <w:noProof/>
                <w:webHidden/>
              </w:rPr>
              <w:fldChar w:fldCharType="end"/>
            </w:r>
          </w:hyperlink>
        </w:p>
        <w:p w:rsidR="004B2AF4" w:rsidRDefault="004B5AE8">
          <w:pPr>
            <w:pStyle w:val="TDC2"/>
            <w:rPr>
              <w:rFonts w:asciiTheme="minorHAnsi" w:eastAsiaTheme="minorEastAsia" w:hAnsiTheme="minorHAnsi" w:cstheme="minorBidi"/>
              <w:noProof/>
              <w:lang w:val="es-MX" w:eastAsia="es-MX"/>
            </w:rPr>
          </w:pPr>
          <w:hyperlink w:anchor="_Toc114826888" w:history="1">
            <w:r w:rsidR="004B2AF4" w:rsidRPr="00A7685A">
              <w:rPr>
                <w:rStyle w:val="Hipervnculo"/>
                <w:noProof/>
              </w:rPr>
              <w:t>5.6</w:t>
            </w:r>
            <w:r w:rsidR="004B2AF4">
              <w:rPr>
                <w:rFonts w:asciiTheme="minorHAnsi" w:eastAsiaTheme="minorEastAsia" w:hAnsiTheme="minorHAnsi" w:cstheme="minorBidi"/>
                <w:noProof/>
                <w:lang w:val="es-MX" w:eastAsia="es-MX"/>
              </w:rPr>
              <w:tab/>
            </w:r>
            <w:r w:rsidR="004B2AF4" w:rsidRPr="00A7685A">
              <w:rPr>
                <w:rStyle w:val="Hipervnculo"/>
                <w:noProof/>
              </w:rPr>
              <w:t>Servicios sanitarios</w:t>
            </w:r>
            <w:r w:rsidR="004B2AF4">
              <w:rPr>
                <w:noProof/>
                <w:webHidden/>
              </w:rPr>
              <w:tab/>
            </w:r>
            <w:r w:rsidR="004B2AF4">
              <w:rPr>
                <w:noProof/>
                <w:webHidden/>
              </w:rPr>
              <w:fldChar w:fldCharType="begin"/>
            </w:r>
            <w:r w:rsidR="004B2AF4">
              <w:rPr>
                <w:noProof/>
                <w:webHidden/>
              </w:rPr>
              <w:instrText xml:space="preserve"> PAGEREF _Toc114826888 \h </w:instrText>
            </w:r>
            <w:r w:rsidR="004B2AF4">
              <w:rPr>
                <w:noProof/>
                <w:webHidden/>
              </w:rPr>
            </w:r>
            <w:r w:rsidR="004B2AF4">
              <w:rPr>
                <w:noProof/>
                <w:webHidden/>
              </w:rPr>
              <w:fldChar w:fldCharType="separate"/>
            </w:r>
            <w:r w:rsidR="004B2AF4">
              <w:rPr>
                <w:noProof/>
                <w:webHidden/>
              </w:rPr>
              <w:t>11</w:t>
            </w:r>
            <w:r w:rsidR="004B2AF4">
              <w:rPr>
                <w:noProof/>
                <w:webHidden/>
              </w:rPr>
              <w:fldChar w:fldCharType="end"/>
            </w:r>
          </w:hyperlink>
        </w:p>
        <w:p w:rsidR="004B2AF4" w:rsidRDefault="004B5AE8">
          <w:pPr>
            <w:pStyle w:val="TDC2"/>
            <w:rPr>
              <w:rFonts w:asciiTheme="minorHAnsi" w:eastAsiaTheme="minorEastAsia" w:hAnsiTheme="minorHAnsi" w:cstheme="minorBidi"/>
              <w:noProof/>
              <w:lang w:val="es-MX" w:eastAsia="es-MX"/>
            </w:rPr>
          </w:pPr>
          <w:hyperlink w:anchor="_Toc114826889" w:history="1">
            <w:r w:rsidR="004B2AF4" w:rsidRPr="00A7685A">
              <w:rPr>
                <w:rStyle w:val="Hipervnculo"/>
                <w:noProof/>
              </w:rPr>
              <w:t>5.7</w:t>
            </w:r>
            <w:r w:rsidR="004B2AF4">
              <w:rPr>
                <w:rFonts w:asciiTheme="minorHAnsi" w:eastAsiaTheme="minorEastAsia" w:hAnsiTheme="minorHAnsi" w:cstheme="minorBidi"/>
                <w:noProof/>
                <w:lang w:val="es-MX" w:eastAsia="es-MX"/>
              </w:rPr>
              <w:tab/>
            </w:r>
            <w:r w:rsidR="004B2AF4" w:rsidRPr="00A7685A">
              <w:rPr>
                <w:rStyle w:val="Hipervnculo"/>
                <w:noProof/>
              </w:rPr>
              <w:t>Maquinaria, andamios y maniobras</w:t>
            </w:r>
            <w:r w:rsidR="004B2AF4">
              <w:rPr>
                <w:noProof/>
                <w:webHidden/>
              </w:rPr>
              <w:tab/>
            </w:r>
            <w:r w:rsidR="004B2AF4">
              <w:rPr>
                <w:noProof/>
                <w:webHidden/>
              </w:rPr>
              <w:fldChar w:fldCharType="begin"/>
            </w:r>
            <w:r w:rsidR="004B2AF4">
              <w:rPr>
                <w:noProof/>
                <w:webHidden/>
              </w:rPr>
              <w:instrText xml:space="preserve"> PAGEREF _Toc114826889 \h </w:instrText>
            </w:r>
            <w:r w:rsidR="004B2AF4">
              <w:rPr>
                <w:noProof/>
                <w:webHidden/>
              </w:rPr>
            </w:r>
            <w:r w:rsidR="004B2AF4">
              <w:rPr>
                <w:noProof/>
                <w:webHidden/>
              </w:rPr>
              <w:fldChar w:fldCharType="separate"/>
            </w:r>
            <w:r w:rsidR="004B2AF4">
              <w:rPr>
                <w:noProof/>
                <w:webHidden/>
              </w:rPr>
              <w:t>11</w:t>
            </w:r>
            <w:r w:rsidR="004B2AF4">
              <w:rPr>
                <w:noProof/>
                <w:webHidden/>
              </w:rPr>
              <w:fldChar w:fldCharType="end"/>
            </w:r>
          </w:hyperlink>
        </w:p>
        <w:p w:rsidR="004B2AF4" w:rsidRDefault="004B5AE8">
          <w:pPr>
            <w:pStyle w:val="TDC2"/>
            <w:rPr>
              <w:rFonts w:asciiTheme="minorHAnsi" w:eastAsiaTheme="minorEastAsia" w:hAnsiTheme="minorHAnsi" w:cstheme="minorBidi"/>
              <w:noProof/>
              <w:lang w:val="es-MX" w:eastAsia="es-MX"/>
            </w:rPr>
          </w:pPr>
          <w:hyperlink w:anchor="_Toc114826890" w:history="1">
            <w:r w:rsidR="004B2AF4" w:rsidRPr="00A7685A">
              <w:rPr>
                <w:rStyle w:val="Hipervnculo"/>
                <w:noProof/>
              </w:rPr>
              <w:t>5.8</w:t>
            </w:r>
            <w:r w:rsidR="004B2AF4">
              <w:rPr>
                <w:rFonts w:asciiTheme="minorHAnsi" w:eastAsiaTheme="minorEastAsia" w:hAnsiTheme="minorHAnsi" w:cstheme="minorBidi"/>
                <w:noProof/>
                <w:lang w:val="es-MX" w:eastAsia="es-MX"/>
              </w:rPr>
              <w:tab/>
            </w:r>
            <w:r w:rsidR="004B2AF4" w:rsidRPr="00A7685A">
              <w:rPr>
                <w:rStyle w:val="Hipervnculo"/>
                <w:noProof/>
              </w:rPr>
              <w:t>Equipos, materiales y consumibles</w:t>
            </w:r>
            <w:r w:rsidR="004B2AF4">
              <w:rPr>
                <w:noProof/>
                <w:webHidden/>
              </w:rPr>
              <w:tab/>
            </w:r>
            <w:r w:rsidR="004B2AF4">
              <w:rPr>
                <w:noProof/>
                <w:webHidden/>
              </w:rPr>
              <w:fldChar w:fldCharType="begin"/>
            </w:r>
            <w:r w:rsidR="004B2AF4">
              <w:rPr>
                <w:noProof/>
                <w:webHidden/>
              </w:rPr>
              <w:instrText xml:space="preserve"> PAGEREF _Toc114826890 \h </w:instrText>
            </w:r>
            <w:r w:rsidR="004B2AF4">
              <w:rPr>
                <w:noProof/>
                <w:webHidden/>
              </w:rPr>
            </w:r>
            <w:r w:rsidR="004B2AF4">
              <w:rPr>
                <w:noProof/>
                <w:webHidden/>
              </w:rPr>
              <w:fldChar w:fldCharType="separate"/>
            </w:r>
            <w:r w:rsidR="004B2AF4">
              <w:rPr>
                <w:noProof/>
                <w:webHidden/>
              </w:rPr>
              <w:t>12</w:t>
            </w:r>
            <w:r w:rsidR="004B2AF4">
              <w:rPr>
                <w:noProof/>
                <w:webHidden/>
              </w:rPr>
              <w:fldChar w:fldCharType="end"/>
            </w:r>
          </w:hyperlink>
        </w:p>
        <w:p w:rsidR="004B2AF4" w:rsidRDefault="004B5AE8">
          <w:pPr>
            <w:pStyle w:val="TDC2"/>
            <w:rPr>
              <w:rFonts w:asciiTheme="minorHAnsi" w:eastAsiaTheme="minorEastAsia" w:hAnsiTheme="minorHAnsi" w:cstheme="minorBidi"/>
              <w:noProof/>
              <w:lang w:val="es-MX" w:eastAsia="es-MX"/>
            </w:rPr>
          </w:pPr>
          <w:hyperlink w:anchor="_Toc114826891" w:history="1">
            <w:r w:rsidR="004B2AF4" w:rsidRPr="00A7685A">
              <w:rPr>
                <w:rStyle w:val="Hipervnculo"/>
                <w:noProof/>
              </w:rPr>
              <w:t>5.9</w:t>
            </w:r>
            <w:r w:rsidR="004B2AF4">
              <w:rPr>
                <w:rFonts w:asciiTheme="minorHAnsi" w:eastAsiaTheme="minorEastAsia" w:hAnsiTheme="minorHAnsi" w:cstheme="minorBidi"/>
                <w:noProof/>
                <w:lang w:val="es-MX" w:eastAsia="es-MX"/>
              </w:rPr>
              <w:tab/>
            </w:r>
            <w:r w:rsidR="004B2AF4" w:rsidRPr="00A7685A">
              <w:rPr>
                <w:rStyle w:val="Hipervnculo"/>
                <w:noProof/>
              </w:rPr>
              <w:t>Suministro de Energía Eléctrica</w:t>
            </w:r>
            <w:r w:rsidR="004B2AF4">
              <w:rPr>
                <w:noProof/>
                <w:webHidden/>
              </w:rPr>
              <w:tab/>
            </w:r>
            <w:r w:rsidR="004B2AF4">
              <w:rPr>
                <w:noProof/>
                <w:webHidden/>
              </w:rPr>
              <w:fldChar w:fldCharType="begin"/>
            </w:r>
            <w:r w:rsidR="004B2AF4">
              <w:rPr>
                <w:noProof/>
                <w:webHidden/>
              </w:rPr>
              <w:instrText xml:space="preserve"> PAGEREF _Toc114826891 \h </w:instrText>
            </w:r>
            <w:r w:rsidR="004B2AF4">
              <w:rPr>
                <w:noProof/>
                <w:webHidden/>
              </w:rPr>
            </w:r>
            <w:r w:rsidR="004B2AF4">
              <w:rPr>
                <w:noProof/>
                <w:webHidden/>
              </w:rPr>
              <w:fldChar w:fldCharType="separate"/>
            </w:r>
            <w:r w:rsidR="004B2AF4">
              <w:rPr>
                <w:noProof/>
                <w:webHidden/>
              </w:rPr>
              <w:t>12</w:t>
            </w:r>
            <w:r w:rsidR="004B2AF4">
              <w:rPr>
                <w:noProof/>
                <w:webHidden/>
              </w:rPr>
              <w:fldChar w:fldCharType="end"/>
            </w:r>
          </w:hyperlink>
        </w:p>
        <w:p w:rsidR="004B2AF4" w:rsidRDefault="004B5AE8">
          <w:pPr>
            <w:pStyle w:val="TDC2"/>
            <w:rPr>
              <w:rFonts w:asciiTheme="minorHAnsi" w:eastAsiaTheme="minorEastAsia" w:hAnsiTheme="minorHAnsi" w:cstheme="minorBidi"/>
              <w:noProof/>
              <w:lang w:val="es-MX" w:eastAsia="es-MX"/>
            </w:rPr>
          </w:pPr>
          <w:hyperlink w:anchor="_Toc114826892" w:history="1">
            <w:r w:rsidR="004B2AF4" w:rsidRPr="00A7685A">
              <w:rPr>
                <w:rStyle w:val="Hipervnculo"/>
                <w:noProof/>
              </w:rPr>
              <w:t>5.10</w:t>
            </w:r>
            <w:r w:rsidR="004B2AF4">
              <w:rPr>
                <w:rFonts w:asciiTheme="minorHAnsi" w:eastAsiaTheme="minorEastAsia" w:hAnsiTheme="minorHAnsi" w:cstheme="minorBidi"/>
                <w:noProof/>
                <w:lang w:val="es-MX" w:eastAsia="es-MX"/>
              </w:rPr>
              <w:tab/>
            </w:r>
            <w:r w:rsidR="004B2AF4" w:rsidRPr="00A7685A">
              <w:rPr>
                <w:rStyle w:val="Hipervnculo"/>
                <w:noProof/>
              </w:rPr>
              <w:t>Reportes</w:t>
            </w:r>
            <w:r w:rsidR="004B2AF4">
              <w:rPr>
                <w:noProof/>
                <w:webHidden/>
              </w:rPr>
              <w:tab/>
            </w:r>
            <w:r w:rsidR="004B2AF4">
              <w:rPr>
                <w:noProof/>
                <w:webHidden/>
              </w:rPr>
              <w:fldChar w:fldCharType="begin"/>
            </w:r>
            <w:r w:rsidR="004B2AF4">
              <w:rPr>
                <w:noProof/>
                <w:webHidden/>
              </w:rPr>
              <w:instrText xml:space="preserve"> PAGEREF _Toc114826892 \h </w:instrText>
            </w:r>
            <w:r w:rsidR="004B2AF4">
              <w:rPr>
                <w:noProof/>
                <w:webHidden/>
              </w:rPr>
            </w:r>
            <w:r w:rsidR="004B2AF4">
              <w:rPr>
                <w:noProof/>
                <w:webHidden/>
              </w:rPr>
              <w:fldChar w:fldCharType="separate"/>
            </w:r>
            <w:r w:rsidR="004B2AF4">
              <w:rPr>
                <w:noProof/>
                <w:webHidden/>
              </w:rPr>
              <w:t>12</w:t>
            </w:r>
            <w:r w:rsidR="004B2AF4">
              <w:rPr>
                <w:noProof/>
                <w:webHidden/>
              </w:rPr>
              <w:fldChar w:fldCharType="end"/>
            </w:r>
          </w:hyperlink>
        </w:p>
        <w:p w:rsidR="004B2AF4" w:rsidRDefault="004B5AE8">
          <w:pPr>
            <w:pStyle w:val="TDC2"/>
            <w:rPr>
              <w:rFonts w:asciiTheme="minorHAnsi" w:eastAsiaTheme="minorEastAsia" w:hAnsiTheme="minorHAnsi" w:cstheme="minorBidi"/>
              <w:noProof/>
              <w:lang w:val="es-MX" w:eastAsia="es-MX"/>
            </w:rPr>
          </w:pPr>
          <w:hyperlink w:anchor="_Toc114826893" w:history="1">
            <w:r w:rsidR="004B2AF4" w:rsidRPr="00A7685A">
              <w:rPr>
                <w:rStyle w:val="Hipervnculo"/>
                <w:noProof/>
              </w:rPr>
              <w:t>5.11</w:t>
            </w:r>
            <w:r w:rsidR="004B2AF4">
              <w:rPr>
                <w:rFonts w:asciiTheme="minorHAnsi" w:eastAsiaTheme="minorEastAsia" w:hAnsiTheme="minorHAnsi" w:cstheme="minorBidi"/>
                <w:noProof/>
                <w:lang w:val="es-MX" w:eastAsia="es-MX"/>
              </w:rPr>
              <w:tab/>
            </w:r>
            <w:r w:rsidR="004B2AF4" w:rsidRPr="00A7685A">
              <w:rPr>
                <w:rStyle w:val="Hipervnculo"/>
                <w:noProof/>
              </w:rPr>
              <w:t>Transporte.</w:t>
            </w:r>
            <w:r w:rsidR="004B2AF4">
              <w:rPr>
                <w:noProof/>
                <w:webHidden/>
              </w:rPr>
              <w:tab/>
            </w:r>
            <w:r w:rsidR="004B2AF4">
              <w:rPr>
                <w:noProof/>
                <w:webHidden/>
              </w:rPr>
              <w:fldChar w:fldCharType="begin"/>
            </w:r>
            <w:r w:rsidR="004B2AF4">
              <w:rPr>
                <w:noProof/>
                <w:webHidden/>
              </w:rPr>
              <w:instrText xml:space="preserve"> PAGEREF _Toc114826893 \h </w:instrText>
            </w:r>
            <w:r w:rsidR="004B2AF4">
              <w:rPr>
                <w:noProof/>
                <w:webHidden/>
              </w:rPr>
            </w:r>
            <w:r w:rsidR="004B2AF4">
              <w:rPr>
                <w:noProof/>
                <w:webHidden/>
              </w:rPr>
              <w:fldChar w:fldCharType="separate"/>
            </w:r>
            <w:r w:rsidR="004B2AF4">
              <w:rPr>
                <w:noProof/>
                <w:webHidden/>
              </w:rPr>
              <w:t>12</w:t>
            </w:r>
            <w:r w:rsidR="004B2AF4">
              <w:rPr>
                <w:noProof/>
                <w:webHidden/>
              </w:rPr>
              <w:fldChar w:fldCharType="end"/>
            </w:r>
          </w:hyperlink>
        </w:p>
        <w:p w:rsidR="004B2AF4" w:rsidRDefault="004B5AE8">
          <w:pPr>
            <w:pStyle w:val="TDC1"/>
            <w:tabs>
              <w:tab w:val="left" w:pos="993"/>
              <w:tab w:val="right" w:leader="dot" w:pos="9964"/>
            </w:tabs>
            <w:rPr>
              <w:rFonts w:asciiTheme="minorHAnsi" w:eastAsiaTheme="minorEastAsia" w:hAnsiTheme="minorHAnsi" w:cstheme="minorBidi"/>
              <w:b w:val="0"/>
              <w:noProof/>
              <w:lang w:val="es-MX" w:eastAsia="es-MX"/>
            </w:rPr>
          </w:pPr>
          <w:hyperlink w:anchor="_Toc114826894" w:history="1">
            <w:r w:rsidR="004B2AF4" w:rsidRPr="00A7685A">
              <w:rPr>
                <w:rStyle w:val="Hipervnculo"/>
                <w:noProof/>
              </w:rPr>
              <w:t>6</w:t>
            </w:r>
            <w:r w:rsidR="004B2AF4">
              <w:rPr>
                <w:rFonts w:asciiTheme="minorHAnsi" w:eastAsiaTheme="minorEastAsia" w:hAnsiTheme="minorHAnsi" w:cstheme="minorBidi"/>
                <w:b w:val="0"/>
                <w:noProof/>
                <w:lang w:val="es-MX" w:eastAsia="es-MX"/>
              </w:rPr>
              <w:tab/>
            </w:r>
            <w:r w:rsidR="004B2AF4" w:rsidRPr="00A7685A">
              <w:rPr>
                <w:rStyle w:val="Hipervnculo"/>
                <w:noProof/>
              </w:rPr>
              <w:t>Requisitos de seguridad e higiene y ambiental</w:t>
            </w:r>
            <w:r w:rsidR="004B2AF4">
              <w:rPr>
                <w:noProof/>
                <w:webHidden/>
              </w:rPr>
              <w:tab/>
            </w:r>
            <w:r w:rsidR="004B2AF4">
              <w:rPr>
                <w:noProof/>
                <w:webHidden/>
              </w:rPr>
              <w:fldChar w:fldCharType="begin"/>
            </w:r>
            <w:r w:rsidR="004B2AF4">
              <w:rPr>
                <w:noProof/>
                <w:webHidden/>
              </w:rPr>
              <w:instrText xml:space="preserve"> PAGEREF _Toc114826894 \h </w:instrText>
            </w:r>
            <w:r w:rsidR="004B2AF4">
              <w:rPr>
                <w:noProof/>
                <w:webHidden/>
              </w:rPr>
            </w:r>
            <w:r w:rsidR="004B2AF4">
              <w:rPr>
                <w:noProof/>
                <w:webHidden/>
              </w:rPr>
              <w:fldChar w:fldCharType="separate"/>
            </w:r>
            <w:r w:rsidR="004B2AF4">
              <w:rPr>
                <w:noProof/>
                <w:webHidden/>
              </w:rPr>
              <w:t>12</w:t>
            </w:r>
            <w:r w:rsidR="004B2AF4">
              <w:rPr>
                <w:noProof/>
                <w:webHidden/>
              </w:rPr>
              <w:fldChar w:fldCharType="end"/>
            </w:r>
          </w:hyperlink>
        </w:p>
        <w:p w:rsidR="004B2AF4" w:rsidRDefault="004B5AE8">
          <w:pPr>
            <w:pStyle w:val="TDC2"/>
            <w:rPr>
              <w:rFonts w:asciiTheme="minorHAnsi" w:eastAsiaTheme="minorEastAsia" w:hAnsiTheme="minorHAnsi" w:cstheme="minorBidi"/>
              <w:noProof/>
              <w:lang w:val="es-MX" w:eastAsia="es-MX"/>
            </w:rPr>
          </w:pPr>
          <w:hyperlink w:anchor="_Toc114826895" w:history="1">
            <w:r w:rsidR="004B2AF4" w:rsidRPr="00A7685A">
              <w:rPr>
                <w:rStyle w:val="Hipervnculo"/>
                <w:noProof/>
                <w:lang w:val="es-MX"/>
              </w:rPr>
              <w:t>6.1</w:t>
            </w:r>
            <w:r w:rsidR="004B2AF4">
              <w:rPr>
                <w:rFonts w:asciiTheme="minorHAnsi" w:eastAsiaTheme="minorEastAsia" w:hAnsiTheme="minorHAnsi" w:cstheme="minorBidi"/>
                <w:noProof/>
                <w:lang w:val="es-MX" w:eastAsia="es-MX"/>
              </w:rPr>
              <w:tab/>
            </w:r>
            <w:r w:rsidR="004B2AF4" w:rsidRPr="00A7685A">
              <w:rPr>
                <w:rStyle w:val="Hipervnculo"/>
                <w:noProof/>
              </w:rPr>
              <w:t>Reglamento de Seguridad e Higiene</w:t>
            </w:r>
            <w:r w:rsidR="004B2AF4">
              <w:rPr>
                <w:noProof/>
                <w:webHidden/>
              </w:rPr>
              <w:tab/>
            </w:r>
            <w:r w:rsidR="004B2AF4">
              <w:rPr>
                <w:noProof/>
                <w:webHidden/>
              </w:rPr>
              <w:fldChar w:fldCharType="begin"/>
            </w:r>
            <w:r w:rsidR="004B2AF4">
              <w:rPr>
                <w:noProof/>
                <w:webHidden/>
              </w:rPr>
              <w:instrText xml:space="preserve"> PAGEREF _Toc114826895 \h </w:instrText>
            </w:r>
            <w:r w:rsidR="004B2AF4">
              <w:rPr>
                <w:noProof/>
                <w:webHidden/>
              </w:rPr>
            </w:r>
            <w:r w:rsidR="004B2AF4">
              <w:rPr>
                <w:noProof/>
                <w:webHidden/>
              </w:rPr>
              <w:fldChar w:fldCharType="separate"/>
            </w:r>
            <w:r w:rsidR="004B2AF4">
              <w:rPr>
                <w:noProof/>
                <w:webHidden/>
              </w:rPr>
              <w:t>12</w:t>
            </w:r>
            <w:r w:rsidR="004B2AF4">
              <w:rPr>
                <w:noProof/>
                <w:webHidden/>
              </w:rPr>
              <w:fldChar w:fldCharType="end"/>
            </w:r>
          </w:hyperlink>
        </w:p>
        <w:p w:rsidR="004B2AF4" w:rsidRDefault="004B5AE8">
          <w:pPr>
            <w:pStyle w:val="TDC2"/>
            <w:rPr>
              <w:rFonts w:asciiTheme="minorHAnsi" w:eastAsiaTheme="minorEastAsia" w:hAnsiTheme="minorHAnsi" w:cstheme="minorBidi"/>
              <w:noProof/>
              <w:lang w:val="es-MX" w:eastAsia="es-MX"/>
            </w:rPr>
          </w:pPr>
          <w:hyperlink w:anchor="_Toc114826896" w:history="1">
            <w:r w:rsidR="004B2AF4" w:rsidRPr="00A7685A">
              <w:rPr>
                <w:rStyle w:val="Hipervnculo"/>
                <w:noProof/>
              </w:rPr>
              <w:t>6.2</w:t>
            </w:r>
            <w:r w:rsidR="004B2AF4">
              <w:rPr>
                <w:rFonts w:asciiTheme="minorHAnsi" w:eastAsiaTheme="minorEastAsia" w:hAnsiTheme="minorHAnsi" w:cstheme="minorBidi"/>
                <w:noProof/>
                <w:lang w:val="es-MX" w:eastAsia="es-MX"/>
              </w:rPr>
              <w:tab/>
            </w:r>
            <w:r w:rsidR="004B2AF4" w:rsidRPr="00A7685A">
              <w:rPr>
                <w:rStyle w:val="Hipervnculo"/>
                <w:noProof/>
              </w:rPr>
              <w:t>Personal</w:t>
            </w:r>
            <w:r w:rsidR="004B2AF4">
              <w:rPr>
                <w:noProof/>
                <w:webHidden/>
              </w:rPr>
              <w:tab/>
            </w:r>
            <w:r w:rsidR="004B2AF4">
              <w:rPr>
                <w:noProof/>
                <w:webHidden/>
              </w:rPr>
              <w:fldChar w:fldCharType="begin"/>
            </w:r>
            <w:r w:rsidR="004B2AF4">
              <w:rPr>
                <w:noProof/>
                <w:webHidden/>
              </w:rPr>
              <w:instrText xml:space="preserve"> PAGEREF _Toc114826896 \h </w:instrText>
            </w:r>
            <w:r w:rsidR="004B2AF4">
              <w:rPr>
                <w:noProof/>
                <w:webHidden/>
              </w:rPr>
            </w:r>
            <w:r w:rsidR="004B2AF4">
              <w:rPr>
                <w:noProof/>
                <w:webHidden/>
              </w:rPr>
              <w:fldChar w:fldCharType="separate"/>
            </w:r>
            <w:r w:rsidR="004B2AF4">
              <w:rPr>
                <w:noProof/>
                <w:webHidden/>
              </w:rPr>
              <w:t>12</w:t>
            </w:r>
            <w:r w:rsidR="004B2AF4">
              <w:rPr>
                <w:noProof/>
                <w:webHidden/>
              </w:rPr>
              <w:fldChar w:fldCharType="end"/>
            </w:r>
          </w:hyperlink>
        </w:p>
        <w:p w:rsidR="004B2AF4" w:rsidRDefault="004B5AE8">
          <w:pPr>
            <w:pStyle w:val="TDC2"/>
            <w:rPr>
              <w:rFonts w:asciiTheme="minorHAnsi" w:eastAsiaTheme="minorEastAsia" w:hAnsiTheme="minorHAnsi" w:cstheme="minorBidi"/>
              <w:noProof/>
              <w:lang w:val="es-MX" w:eastAsia="es-MX"/>
            </w:rPr>
          </w:pPr>
          <w:hyperlink w:anchor="_Toc114826897" w:history="1">
            <w:r w:rsidR="004B2AF4" w:rsidRPr="00A7685A">
              <w:rPr>
                <w:rStyle w:val="Hipervnculo"/>
                <w:noProof/>
              </w:rPr>
              <w:t>6.3</w:t>
            </w:r>
            <w:r w:rsidR="004B2AF4">
              <w:rPr>
                <w:rFonts w:asciiTheme="minorHAnsi" w:eastAsiaTheme="minorEastAsia" w:hAnsiTheme="minorHAnsi" w:cstheme="minorBidi"/>
                <w:noProof/>
                <w:lang w:val="es-MX" w:eastAsia="es-MX"/>
              </w:rPr>
              <w:tab/>
            </w:r>
            <w:r w:rsidR="004B2AF4" w:rsidRPr="00A7685A">
              <w:rPr>
                <w:rStyle w:val="Hipervnculo"/>
                <w:noProof/>
              </w:rPr>
              <w:t>Vehículos</w:t>
            </w:r>
            <w:r w:rsidR="004B2AF4">
              <w:rPr>
                <w:noProof/>
                <w:webHidden/>
              </w:rPr>
              <w:tab/>
            </w:r>
            <w:r w:rsidR="004B2AF4">
              <w:rPr>
                <w:noProof/>
                <w:webHidden/>
              </w:rPr>
              <w:fldChar w:fldCharType="begin"/>
            </w:r>
            <w:r w:rsidR="004B2AF4">
              <w:rPr>
                <w:noProof/>
                <w:webHidden/>
              </w:rPr>
              <w:instrText xml:space="preserve"> PAGEREF _Toc114826897 \h </w:instrText>
            </w:r>
            <w:r w:rsidR="004B2AF4">
              <w:rPr>
                <w:noProof/>
                <w:webHidden/>
              </w:rPr>
            </w:r>
            <w:r w:rsidR="004B2AF4">
              <w:rPr>
                <w:noProof/>
                <w:webHidden/>
              </w:rPr>
              <w:fldChar w:fldCharType="separate"/>
            </w:r>
            <w:r w:rsidR="004B2AF4">
              <w:rPr>
                <w:noProof/>
                <w:webHidden/>
              </w:rPr>
              <w:t>12</w:t>
            </w:r>
            <w:r w:rsidR="004B2AF4">
              <w:rPr>
                <w:noProof/>
                <w:webHidden/>
              </w:rPr>
              <w:fldChar w:fldCharType="end"/>
            </w:r>
          </w:hyperlink>
        </w:p>
        <w:p w:rsidR="004B2AF4" w:rsidRDefault="004B5AE8">
          <w:pPr>
            <w:pStyle w:val="TDC2"/>
            <w:rPr>
              <w:rFonts w:asciiTheme="minorHAnsi" w:eastAsiaTheme="minorEastAsia" w:hAnsiTheme="minorHAnsi" w:cstheme="minorBidi"/>
              <w:noProof/>
              <w:lang w:val="es-MX" w:eastAsia="es-MX"/>
            </w:rPr>
          </w:pPr>
          <w:hyperlink w:anchor="_Toc114826898" w:history="1">
            <w:r w:rsidR="004B2AF4" w:rsidRPr="00A7685A">
              <w:rPr>
                <w:rStyle w:val="Hipervnculo"/>
                <w:noProof/>
              </w:rPr>
              <w:t>6.4</w:t>
            </w:r>
            <w:r w:rsidR="004B2AF4">
              <w:rPr>
                <w:rFonts w:asciiTheme="minorHAnsi" w:eastAsiaTheme="minorEastAsia" w:hAnsiTheme="minorHAnsi" w:cstheme="minorBidi"/>
                <w:noProof/>
                <w:lang w:val="es-MX" w:eastAsia="es-MX"/>
              </w:rPr>
              <w:tab/>
            </w:r>
            <w:r w:rsidR="004B2AF4" w:rsidRPr="00A7685A">
              <w:rPr>
                <w:rStyle w:val="Hipervnculo"/>
                <w:noProof/>
              </w:rPr>
              <w:t>Protección Ambiental.</w:t>
            </w:r>
            <w:r w:rsidR="004B2AF4">
              <w:rPr>
                <w:noProof/>
                <w:webHidden/>
              </w:rPr>
              <w:tab/>
            </w:r>
            <w:r w:rsidR="004B2AF4">
              <w:rPr>
                <w:noProof/>
                <w:webHidden/>
              </w:rPr>
              <w:fldChar w:fldCharType="begin"/>
            </w:r>
            <w:r w:rsidR="004B2AF4">
              <w:rPr>
                <w:noProof/>
                <w:webHidden/>
              </w:rPr>
              <w:instrText xml:space="preserve"> PAGEREF _Toc114826898 \h </w:instrText>
            </w:r>
            <w:r w:rsidR="004B2AF4">
              <w:rPr>
                <w:noProof/>
                <w:webHidden/>
              </w:rPr>
            </w:r>
            <w:r w:rsidR="004B2AF4">
              <w:rPr>
                <w:noProof/>
                <w:webHidden/>
              </w:rPr>
              <w:fldChar w:fldCharType="separate"/>
            </w:r>
            <w:r w:rsidR="004B2AF4">
              <w:rPr>
                <w:noProof/>
                <w:webHidden/>
              </w:rPr>
              <w:t>13</w:t>
            </w:r>
            <w:r w:rsidR="004B2AF4">
              <w:rPr>
                <w:noProof/>
                <w:webHidden/>
              </w:rPr>
              <w:fldChar w:fldCharType="end"/>
            </w:r>
          </w:hyperlink>
        </w:p>
        <w:p w:rsidR="004B2AF4" w:rsidRDefault="004B5AE8">
          <w:pPr>
            <w:pStyle w:val="TDC1"/>
            <w:tabs>
              <w:tab w:val="left" w:pos="993"/>
              <w:tab w:val="right" w:leader="dot" w:pos="9964"/>
            </w:tabs>
            <w:rPr>
              <w:rFonts w:asciiTheme="minorHAnsi" w:eastAsiaTheme="minorEastAsia" w:hAnsiTheme="minorHAnsi" w:cstheme="minorBidi"/>
              <w:b w:val="0"/>
              <w:noProof/>
              <w:lang w:val="es-MX" w:eastAsia="es-MX"/>
            </w:rPr>
          </w:pPr>
          <w:hyperlink w:anchor="_Toc114826899" w:history="1">
            <w:r w:rsidR="004B2AF4" w:rsidRPr="00A7685A">
              <w:rPr>
                <w:rStyle w:val="Hipervnculo"/>
                <w:noProof/>
              </w:rPr>
              <w:t>7</w:t>
            </w:r>
            <w:r w:rsidR="004B2AF4">
              <w:rPr>
                <w:rFonts w:asciiTheme="minorHAnsi" w:eastAsiaTheme="minorEastAsia" w:hAnsiTheme="minorHAnsi" w:cstheme="minorBidi"/>
                <w:b w:val="0"/>
                <w:noProof/>
                <w:lang w:val="es-MX" w:eastAsia="es-MX"/>
              </w:rPr>
              <w:tab/>
            </w:r>
            <w:r w:rsidR="004B2AF4" w:rsidRPr="00A7685A">
              <w:rPr>
                <w:rStyle w:val="Hipervnculo"/>
                <w:noProof/>
              </w:rPr>
              <w:t>Documentos a entregar con su propuesta</w:t>
            </w:r>
            <w:r w:rsidR="004B2AF4">
              <w:rPr>
                <w:noProof/>
                <w:webHidden/>
              </w:rPr>
              <w:tab/>
            </w:r>
            <w:r w:rsidR="004B2AF4">
              <w:rPr>
                <w:noProof/>
                <w:webHidden/>
              </w:rPr>
              <w:fldChar w:fldCharType="begin"/>
            </w:r>
            <w:r w:rsidR="004B2AF4">
              <w:rPr>
                <w:noProof/>
                <w:webHidden/>
              </w:rPr>
              <w:instrText xml:space="preserve"> PAGEREF _Toc114826899 \h </w:instrText>
            </w:r>
            <w:r w:rsidR="004B2AF4">
              <w:rPr>
                <w:noProof/>
                <w:webHidden/>
              </w:rPr>
            </w:r>
            <w:r w:rsidR="004B2AF4">
              <w:rPr>
                <w:noProof/>
                <w:webHidden/>
              </w:rPr>
              <w:fldChar w:fldCharType="separate"/>
            </w:r>
            <w:r w:rsidR="004B2AF4">
              <w:rPr>
                <w:noProof/>
                <w:webHidden/>
              </w:rPr>
              <w:t>13</w:t>
            </w:r>
            <w:r w:rsidR="004B2AF4">
              <w:rPr>
                <w:noProof/>
                <w:webHidden/>
              </w:rPr>
              <w:fldChar w:fldCharType="end"/>
            </w:r>
          </w:hyperlink>
        </w:p>
        <w:p w:rsidR="004B2AF4" w:rsidRDefault="004B5AE8">
          <w:pPr>
            <w:pStyle w:val="TDC2"/>
            <w:rPr>
              <w:rFonts w:asciiTheme="minorHAnsi" w:eastAsiaTheme="minorEastAsia" w:hAnsiTheme="minorHAnsi" w:cstheme="minorBidi"/>
              <w:noProof/>
              <w:lang w:val="es-MX" w:eastAsia="es-MX"/>
            </w:rPr>
          </w:pPr>
          <w:hyperlink w:anchor="_Toc114826900" w:history="1">
            <w:r w:rsidR="004B2AF4" w:rsidRPr="00A7685A">
              <w:rPr>
                <w:rStyle w:val="Hipervnculo"/>
                <w:noProof/>
              </w:rPr>
              <w:t>7.1</w:t>
            </w:r>
            <w:r w:rsidR="004B2AF4">
              <w:rPr>
                <w:rFonts w:asciiTheme="minorHAnsi" w:eastAsiaTheme="minorEastAsia" w:hAnsiTheme="minorHAnsi" w:cstheme="minorBidi"/>
                <w:noProof/>
                <w:lang w:val="es-MX" w:eastAsia="es-MX"/>
              </w:rPr>
              <w:tab/>
            </w:r>
            <w:r w:rsidR="004B2AF4" w:rsidRPr="00A7685A">
              <w:rPr>
                <w:rStyle w:val="Hipervnculo"/>
                <w:noProof/>
              </w:rPr>
              <w:t>Documentación a entregar con su propuesta</w:t>
            </w:r>
            <w:r w:rsidR="004B2AF4">
              <w:rPr>
                <w:noProof/>
                <w:webHidden/>
              </w:rPr>
              <w:tab/>
            </w:r>
            <w:r w:rsidR="004B2AF4">
              <w:rPr>
                <w:noProof/>
                <w:webHidden/>
              </w:rPr>
              <w:fldChar w:fldCharType="begin"/>
            </w:r>
            <w:r w:rsidR="004B2AF4">
              <w:rPr>
                <w:noProof/>
                <w:webHidden/>
              </w:rPr>
              <w:instrText xml:space="preserve"> PAGEREF _Toc114826900 \h </w:instrText>
            </w:r>
            <w:r w:rsidR="004B2AF4">
              <w:rPr>
                <w:noProof/>
                <w:webHidden/>
              </w:rPr>
            </w:r>
            <w:r w:rsidR="004B2AF4">
              <w:rPr>
                <w:noProof/>
                <w:webHidden/>
              </w:rPr>
              <w:fldChar w:fldCharType="separate"/>
            </w:r>
            <w:r w:rsidR="004B2AF4">
              <w:rPr>
                <w:noProof/>
                <w:webHidden/>
              </w:rPr>
              <w:t>13</w:t>
            </w:r>
            <w:r w:rsidR="004B2AF4">
              <w:rPr>
                <w:noProof/>
                <w:webHidden/>
              </w:rPr>
              <w:fldChar w:fldCharType="end"/>
            </w:r>
          </w:hyperlink>
        </w:p>
        <w:p w:rsidR="004B2AF4" w:rsidRDefault="004B5AE8">
          <w:pPr>
            <w:pStyle w:val="TDC1"/>
            <w:tabs>
              <w:tab w:val="left" w:pos="993"/>
              <w:tab w:val="right" w:leader="dot" w:pos="9964"/>
            </w:tabs>
            <w:rPr>
              <w:rFonts w:asciiTheme="minorHAnsi" w:eastAsiaTheme="minorEastAsia" w:hAnsiTheme="minorHAnsi" w:cstheme="minorBidi"/>
              <w:b w:val="0"/>
              <w:noProof/>
              <w:lang w:val="es-MX" w:eastAsia="es-MX"/>
            </w:rPr>
          </w:pPr>
          <w:hyperlink w:anchor="_Toc114826901" w:history="1">
            <w:r w:rsidR="004B2AF4" w:rsidRPr="00A7685A">
              <w:rPr>
                <w:rStyle w:val="Hipervnculo"/>
                <w:noProof/>
              </w:rPr>
              <w:t>8</w:t>
            </w:r>
            <w:r w:rsidR="004B2AF4">
              <w:rPr>
                <w:rFonts w:asciiTheme="minorHAnsi" w:eastAsiaTheme="minorEastAsia" w:hAnsiTheme="minorHAnsi" w:cstheme="minorBidi"/>
                <w:b w:val="0"/>
                <w:noProof/>
                <w:lang w:val="es-MX" w:eastAsia="es-MX"/>
              </w:rPr>
              <w:tab/>
            </w:r>
            <w:r w:rsidR="004B2AF4" w:rsidRPr="00A7685A">
              <w:rPr>
                <w:rStyle w:val="Hipervnculo"/>
                <w:noProof/>
              </w:rPr>
              <w:t>Requisitos de aseguramiento de calidad</w:t>
            </w:r>
            <w:r w:rsidR="004B2AF4">
              <w:rPr>
                <w:noProof/>
                <w:webHidden/>
              </w:rPr>
              <w:tab/>
            </w:r>
            <w:r w:rsidR="004B2AF4">
              <w:rPr>
                <w:noProof/>
                <w:webHidden/>
              </w:rPr>
              <w:fldChar w:fldCharType="begin"/>
            </w:r>
            <w:r w:rsidR="004B2AF4">
              <w:rPr>
                <w:noProof/>
                <w:webHidden/>
              </w:rPr>
              <w:instrText xml:space="preserve"> PAGEREF _Toc114826901 \h </w:instrText>
            </w:r>
            <w:r w:rsidR="004B2AF4">
              <w:rPr>
                <w:noProof/>
                <w:webHidden/>
              </w:rPr>
            </w:r>
            <w:r w:rsidR="004B2AF4">
              <w:rPr>
                <w:noProof/>
                <w:webHidden/>
              </w:rPr>
              <w:fldChar w:fldCharType="separate"/>
            </w:r>
            <w:r w:rsidR="004B2AF4">
              <w:rPr>
                <w:noProof/>
                <w:webHidden/>
              </w:rPr>
              <w:t>13</w:t>
            </w:r>
            <w:r w:rsidR="004B2AF4">
              <w:rPr>
                <w:noProof/>
                <w:webHidden/>
              </w:rPr>
              <w:fldChar w:fldCharType="end"/>
            </w:r>
          </w:hyperlink>
        </w:p>
        <w:p w:rsidR="007E626D" w:rsidRPr="008A3B12" w:rsidRDefault="00C456FA" w:rsidP="001F40E4">
          <w:pPr>
            <w:rPr>
              <w:rFonts w:ascii="Helvetica LT Std" w:hAnsi="Helvetica LT Std"/>
              <w:sz w:val="22"/>
              <w:szCs w:val="22"/>
            </w:rPr>
          </w:pPr>
          <w:r w:rsidRPr="008A3B12">
            <w:rPr>
              <w:rFonts w:ascii="Helvetica LT Std" w:hAnsi="Helvetica LT Std"/>
              <w:b/>
              <w:sz w:val="22"/>
              <w:szCs w:val="22"/>
            </w:rPr>
            <w:fldChar w:fldCharType="end"/>
          </w:r>
        </w:p>
      </w:sdtContent>
    </w:sdt>
    <w:p w:rsidR="007A536A" w:rsidRDefault="007A536A">
      <w:pPr>
        <w:spacing w:before="0" w:after="0"/>
        <w:jc w:val="left"/>
        <w:rPr>
          <w:rFonts w:ascii="Helvetica LT Std" w:hAnsi="Helvetica LT Std" w:cs="Arial"/>
          <w:b/>
          <w:kern w:val="28"/>
          <w:szCs w:val="22"/>
          <w:u w:val="single"/>
          <w:lang w:val="es-MX"/>
        </w:rPr>
      </w:pPr>
      <w:bookmarkStart w:id="2" w:name="_Toc511744649"/>
      <w:bookmarkStart w:id="3" w:name="_Toc485829898"/>
      <w:bookmarkStart w:id="4" w:name="_Toc485896875"/>
      <w:bookmarkEnd w:id="1"/>
      <w:r>
        <w:br w:type="page"/>
      </w:r>
    </w:p>
    <w:p w:rsidR="00F03F83" w:rsidRPr="008A3B12" w:rsidRDefault="00BC4107" w:rsidP="00B42390">
      <w:pPr>
        <w:pStyle w:val="Ttulo1"/>
        <w:numPr>
          <w:ilvl w:val="0"/>
          <w:numId w:val="11"/>
        </w:numPr>
      </w:pPr>
      <w:bookmarkStart w:id="5" w:name="_Toc114826872"/>
      <w:r w:rsidRPr="008A3B12">
        <w:lastRenderedPageBreak/>
        <w:t>Información general</w:t>
      </w:r>
      <w:bookmarkStart w:id="6" w:name="_InformaciÓn_general"/>
      <w:bookmarkStart w:id="7" w:name="_Toc485896845"/>
      <w:bookmarkEnd w:id="2"/>
      <w:bookmarkEnd w:id="5"/>
      <w:bookmarkEnd w:id="6"/>
    </w:p>
    <w:p w:rsidR="00F03F83" w:rsidRPr="000F3039" w:rsidRDefault="00F03F83" w:rsidP="000F3039">
      <w:pPr>
        <w:pStyle w:val="Ttulo2"/>
        <w:numPr>
          <w:ilvl w:val="1"/>
          <w:numId w:val="11"/>
        </w:numPr>
        <w:rPr>
          <w:lang w:val="es-MX"/>
        </w:rPr>
      </w:pPr>
      <w:bookmarkStart w:id="8" w:name="_Toc511744650"/>
      <w:bookmarkStart w:id="9" w:name="_Toc114826873"/>
      <w:r w:rsidRPr="000F3039">
        <w:rPr>
          <w:lang w:val="es-MX"/>
        </w:rPr>
        <w:t>Antecedentes</w:t>
      </w:r>
      <w:bookmarkEnd w:id="7"/>
      <w:bookmarkEnd w:id="8"/>
      <w:bookmarkEnd w:id="9"/>
    </w:p>
    <w:p w:rsidR="00960532" w:rsidRDefault="004E4255" w:rsidP="004E4255">
      <w:pPr>
        <w:spacing w:before="0" w:after="0"/>
        <w:rPr>
          <w:rFonts w:ascii="Helvetica LT Std" w:hAnsi="Helvetica LT Std" w:cs="Arial"/>
          <w:sz w:val="22"/>
          <w:szCs w:val="24"/>
          <w:lang w:val="es-ES_tradnl"/>
        </w:rPr>
      </w:pPr>
      <w:bookmarkStart w:id="10" w:name="_Objetivo_de_la_Licitación"/>
      <w:bookmarkStart w:id="11" w:name="_Toc56739694"/>
      <w:bookmarkStart w:id="12" w:name="_Toc57112286"/>
      <w:bookmarkStart w:id="13" w:name="_Toc110053979"/>
      <w:bookmarkStart w:id="14" w:name="_Toc152066335"/>
      <w:bookmarkStart w:id="15" w:name="_Toc351211201"/>
      <w:bookmarkStart w:id="16" w:name="_Toc485896846"/>
      <w:bookmarkEnd w:id="10"/>
      <w:r w:rsidRPr="004E4255">
        <w:rPr>
          <w:rFonts w:ascii="Helvetica LT Std" w:hAnsi="Helvetica LT Std" w:cs="Arial"/>
          <w:sz w:val="22"/>
          <w:szCs w:val="24"/>
          <w:lang w:val="es-ES_tradnl"/>
        </w:rPr>
        <w:t>La Central Termoeléctric</w:t>
      </w:r>
      <w:r w:rsidR="0016653D">
        <w:rPr>
          <w:rFonts w:ascii="Helvetica LT Std" w:hAnsi="Helvetica LT Std" w:cs="Arial"/>
          <w:sz w:val="22"/>
          <w:szCs w:val="24"/>
          <w:lang w:val="es-ES_tradnl"/>
        </w:rPr>
        <w:t>a Altamira (en adelante “Central</w:t>
      </w:r>
      <w:r w:rsidRPr="004E4255">
        <w:rPr>
          <w:rFonts w:ascii="Helvetica LT Std" w:hAnsi="Helvetica LT Std" w:cs="Arial"/>
          <w:sz w:val="22"/>
          <w:szCs w:val="24"/>
          <w:lang w:val="es-ES_tradnl"/>
        </w:rPr>
        <w:t>”) inician su operación comercial en el año 1978, se localiza en el municipio de Altamira Tamaulipas y su actividad principal se basa en la Generación de Energía Eléctrica para suministro al Sistema Interconectado Nacional para su venta al Centro Nacional de Control de Energía.</w:t>
      </w:r>
    </w:p>
    <w:p w:rsidR="006B2AFD" w:rsidRDefault="006B2AFD" w:rsidP="004E4255">
      <w:pPr>
        <w:spacing w:before="0" w:after="0"/>
        <w:rPr>
          <w:rFonts w:ascii="Helvetica LT Std" w:hAnsi="Helvetica LT Std" w:cs="Arial"/>
          <w:sz w:val="22"/>
          <w:szCs w:val="24"/>
          <w:lang w:val="es-ES_tradnl"/>
        </w:rPr>
      </w:pPr>
    </w:p>
    <w:p w:rsidR="00960532" w:rsidRPr="004E4255" w:rsidRDefault="000B796A" w:rsidP="004E4255">
      <w:pPr>
        <w:spacing w:before="0" w:after="0"/>
        <w:rPr>
          <w:rFonts w:ascii="Helvetica LT Std" w:hAnsi="Helvetica LT Std" w:cs="Arial"/>
          <w:sz w:val="22"/>
          <w:szCs w:val="24"/>
          <w:lang w:val="es-ES_tradnl"/>
        </w:rPr>
      </w:pPr>
      <w:r>
        <w:rPr>
          <w:rFonts w:ascii="Helvetica LT Std" w:hAnsi="Helvetica LT Std" w:cs="Arial"/>
          <w:sz w:val="22"/>
          <w:szCs w:val="24"/>
          <w:lang w:val="es-ES_tradnl"/>
        </w:rPr>
        <w:t>Los Generadores de Vapor de las Unidades 3 y 4 de la Central se encuentran en condiciones críticas de aislamiento en zona del Domo de la Unidad 3 y ambas Unidades requieren la instalación y remplazo de sus Techos.</w:t>
      </w:r>
    </w:p>
    <w:p w:rsidR="003D0CF4" w:rsidRDefault="003D0CF4" w:rsidP="00E079B9">
      <w:pPr>
        <w:spacing w:before="0" w:after="0"/>
        <w:rPr>
          <w:rFonts w:ascii="Helvetica LT Std" w:hAnsi="Helvetica LT Std" w:cs="Arial"/>
          <w:sz w:val="22"/>
          <w:szCs w:val="24"/>
          <w:lang w:val="es-ES_tradnl"/>
        </w:rPr>
      </w:pPr>
    </w:p>
    <w:tbl>
      <w:tblPr>
        <w:tblStyle w:val="Tablaconcuadrcula"/>
        <w:tblW w:w="0" w:type="auto"/>
        <w:jc w:val="center"/>
        <w:tblLook w:val="04A0" w:firstRow="1" w:lastRow="0" w:firstColumn="1" w:lastColumn="0" w:noHBand="0" w:noVBand="1"/>
      </w:tblPr>
      <w:tblGrid>
        <w:gridCol w:w="3982"/>
        <w:gridCol w:w="3982"/>
      </w:tblGrid>
      <w:tr w:rsidR="00E079B9" w:rsidTr="0016653D">
        <w:trPr>
          <w:trHeight w:val="277"/>
          <w:jc w:val="center"/>
        </w:trPr>
        <w:tc>
          <w:tcPr>
            <w:tcW w:w="3982" w:type="dxa"/>
          </w:tcPr>
          <w:p w:rsidR="00E079B9" w:rsidRDefault="00E079B9" w:rsidP="00E079B9">
            <w:pPr>
              <w:spacing w:before="0" w:after="0"/>
              <w:rPr>
                <w:rFonts w:ascii="Helvetica LT Std" w:hAnsi="Helvetica LT Std" w:cs="Arial"/>
                <w:sz w:val="22"/>
                <w:szCs w:val="24"/>
                <w:lang w:val="es-ES_tradnl"/>
              </w:rPr>
            </w:pPr>
            <w:r>
              <w:rPr>
                <w:rFonts w:ascii="Helvetica LT Std" w:hAnsi="Helvetica LT Std" w:cs="Arial"/>
                <w:sz w:val="22"/>
                <w:szCs w:val="24"/>
                <w:lang w:val="es-ES_tradnl"/>
              </w:rPr>
              <w:t>Marca</w:t>
            </w:r>
          </w:p>
        </w:tc>
        <w:tc>
          <w:tcPr>
            <w:tcW w:w="3982" w:type="dxa"/>
          </w:tcPr>
          <w:p w:rsidR="00E079B9" w:rsidRDefault="00963D54" w:rsidP="00E079B9">
            <w:pPr>
              <w:spacing w:before="0" w:after="0"/>
              <w:rPr>
                <w:rFonts w:ascii="Helvetica LT Std" w:hAnsi="Helvetica LT Std" w:cs="Arial"/>
                <w:sz w:val="22"/>
                <w:szCs w:val="24"/>
                <w:lang w:val="es-ES_tradnl"/>
              </w:rPr>
            </w:pPr>
            <w:proofErr w:type="spellStart"/>
            <w:r>
              <w:rPr>
                <w:rFonts w:ascii="Helvetica LT Std" w:hAnsi="Helvetica LT Std" w:cs="Arial"/>
                <w:sz w:val="22"/>
                <w:szCs w:val="24"/>
                <w:lang w:val="es-ES_tradnl"/>
              </w:rPr>
              <w:t>Borsing</w:t>
            </w:r>
            <w:proofErr w:type="spellEnd"/>
          </w:p>
        </w:tc>
      </w:tr>
      <w:tr w:rsidR="007B510E" w:rsidTr="0016653D">
        <w:trPr>
          <w:trHeight w:val="277"/>
          <w:jc w:val="center"/>
        </w:trPr>
        <w:tc>
          <w:tcPr>
            <w:tcW w:w="3982" w:type="dxa"/>
          </w:tcPr>
          <w:p w:rsidR="007B510E" w:rsidRDefault="007B510E" w:rsidP="00E079B9">
            <w:pPr>
              <w:spacing w:before="0" w:after="0"/>
              <w:rPr>
                <w:rFonts w:ascii="Helvetica LT Std" w:hAnsi="Helvetica LT Std" w:cs="Arial"/>
                <w:sz w:val="22"/>
                <w:szCs w:val="24"/>
                <w:lang w:val="es-ES_tradnl"/>
              </w:rPr>
            </w:pPr>
            <w:r>
              <w:rPr>
                <w:rFonts w:ascii="Helvetica LT Std" w:hAnsi="Helvetica LT Std" w:cs="Arial"/>
                <w:sz w:val="22"/>
                <w:szCs w:val="24"/>
                <w:lang w:val="es-ES_tradnl"/>
              </w:rPr>
              <w:t>Modelo</w:t>
            </w:r>
          </w:p>
        </w:tc>
        <w:tc>
          <w:tcPr>
            <w:tcW w:w="3982" w:type="dxa"/>
          </w:tcPr>
          <w:p w:rsidR="007B510E" w:rsidRDefault="00963D54" w:rsidP="00E079B9">
            <w:pPr>
              <w:spacing w:before="0" w:after="0"/>
              <w:rPr>
                <w:rFonts w:ascii="Helvetica LT Std" w:hAnsi="Helvetica LT Std" w:cs="Arial"/>
                <w:sz w:val="22"/>
                <w:szCs w:val="24"/>
                <w:lang w:val="es-ES_tradnl"/>
              </w:rPr>
            </w:pPr>
            <w:r>
              <w:rPr>
                <w:rFonts w:ascii="Helvetica LT Std" w:hAnsi="Helvetica LT Std" w:cs="Arial"/>
                <w:sz w:val="22"/>
                <w:szCs w:val="24"/>
                <w:lang w:val="es-ES_tradnl"/>
              </w:rPr>
              <w:t>29770</w:t>
            </w:r>
          </w:p>
        </w:tc>
      </w:tr>
      <w:tr w:rsidR="009F6FD4" w:rsidTr="0016653D">
        <w:trPr>
          <w:trHeight w:val="277"/>
          <w:jc w:val="center"/>
        </w:trPr>
        <w:tc>
          <w:tcPr>
            <w:tcW w:w="3982" w:type="dxa"/>
          </w:tcPr>
          <w:p w:rsidR="009F6FD4" w:rsidRDefault="00963D54" w:rsidP="00E079B9">
            <w:pPr>
              <w:spacing w:before="0" w:after="0"/>
              <w:rPr>
                <w:rFonts w:ascii="Helvetica LT Std" w:hAnsi="Helvetica LT Std" w:cs="Arial"/>
                <w:sz w:val="22"/>
                <w:szCs w:val="24"/>
                <w:lang w:val="es-ES_tradnl"/>
              </w:rPr>
            </w:pPr>
            <w:r>
              <w:rPr>
                <w:rFonts w:ascii="Helvetica LT Std" w:hAnsi="Helvetica LT Std" w:cs="Arial"/>
                <w:sz w:val="22"/>
                <w:szCs w:val="24"/>
                <w:lang w:val="es-ES_tradnl"/>
              </w:rPr>
              <w:t>Capacidad</w:t>
            </w:r>
          </w:p>
        </w:tc>
        <w:tc>
          <w:tcPr>
            <w:tcW w:w="3982" w:type="dxa"/>
          </w:tcPr>
          <w:p w:rsidR="009F6FD4" w:rsidRDefault="00963D54" w:rsidP="00E079B9">
            <w:pPr>
              <w:spacing w:before="0" w:after="0"/>
              <w:rPr>
                <w:rFonts w:ascii="Helvetica LT Std" w:hAnsi="Helvetica LT Std" w:cs="Arial"/>
                <w:sz w:val="22"/>
                <w:szCs w:val="24"/>
                <w:lang w:val="es-ES_tradnl"/>
              </w:rPr>
            </w:pPr>
            <w:r>
              <w:rPr>
                <w:rFonts w:ascii="Helvetica LT Std" w:hAnsi="Helvetica LT Std" w:cs="Arial"/>
                <w:sz w:val="22"/>
                <w:szCs w:val="24"/>
                <w:lang w:val="es-ES_tradnl"/>
              </w:rPr>
              <w:t>975,000 kg/</w:t>
            </w:r>
            <w:proofErr w:type="spellStart"/>
            <w:r>
              <w:rPr>
                <w:rFonts w:ascii="Helvetica LT Std" w:hAnsi="Helvetica LT Std" w:cs="Arial"/>
                <w:sz w:val="22"/>
                <w:szCs w:val="24"/>
                <w:lang w:val="es-ES_tradnl"/>
              </w:rPr>
              <w:t>hr</w:t>
            </w:r>
            <w:proofErr w:type="spellEnd"/>
            <w:r>
              <w:rPr>
                <w:rFonts w:ascii="Helvetica LT Std" w:hAnsi="Helvetica LT Std" w:cs="Arial"/>
                <w:sz w:val="22"/>
                <w:szCs w:val="24"/>
                <w:lang w:val="es-ES_tradnl"/>
              </w:rPr>
              <w:t>.</w:t>
            </w:r>
          </w:p>
        </w:tc>
      </w:tr>
      <w:tr w:rsidR="00E079B9" w:rsidTr="0016653D">
        <w:trPr>
          <w:trHeight w:val="293"/>
          <w:jc w:val="center"/>
        </w:trPr>
        <w:tc>
          <w:tcPr>
            <w:tcW w:w="3982" w:type="dxa"/>
          </w:tcPr>
          <w:p w:rsidR="00E079B9" w:rsidRDefault="00963D54" w:rsidP="00E079B9">
            <w:pPr>
              <w:spacing w:before="0" w:after="0"/>
              <w:rPr>
                <w:rFonts w:ascii="Helvetica LT Std" w:hAnsi="Helvetica LT Std" w:cs="Arial"/>
                <w:sz w:val="22"/>
                <w:szCs w:val="24"/>
                <w:lang w:val="es-ES_tradnl"/>
              </w:rPr>
            </w:pPr>
            <w:r>
              <w:rPr>
                <w:rFonts w:ascii="Helvetica LT Std" w:hAnsi="Helvetica LT Std" w:cs="Arial"/>
                <w:sz w:val="22"/>
                <w:szCs w:val="24"/>
                <w:lang w:val="es-ES_tradnl"/>
              </w:rPr>
              <w:t>Potencia</w:t>
            </w:r>
          </w:p>
        </w:tc>
        <w:tc>
          <w:tcPr>
            <w:tcW w:w="3982" w:type="dxa"/>
          </w:tcPr>
          <w:p w:rsidR="00BC3D83" w:rsidRDefault="00963D54" w:rsidP="00E079B9">
            <w:pPr>
              <w:spacing w:before="0" w:after="0"/>
              <w:rPr>
                <w:rFonts w:ascii="Helvetica LT Std" w:hAnsi="Helvetica LT Std" w:cs="Arial"/>
                <w:sz w:val="22"/>
                <w:szCs w:val="24"/>
                <w:lang w:val="es-ES_tradnl"/>
              </w:rPr>
            </w:pPr>
            <w:r>
              <w:rPr>
                <w:rFonts w:ascii="Helvetica LT Std" w:hAnsi="Helvetica LT Std" w:cs="Arial"/>
                <w:sz w:val="22"/>
                <w:szCs w:val="24"/>
                <w:lang w:val="es-ES_tradnl"/>
              </w:rPr>
              <w:t xml:space="preserve">36.894 </w:t>
            </w:r>
            <w:proofErr w:type="gramStart"/>
            <w:r>
              <w:rPr>
                <w:rFonts w:ascii="Helvetica LT Std" w:hAnsi="Helvetica LT Std" w:cs="Arial"/>
                <w:sz w:val="22"/>
                <w:szCs w:val="24"/>
                <w:lang w:val="es-ES_tradnl"/>
              </w:rPr>
              <w:t>H.P</w:t>
            </w:r>
            <w:proofErr w:type="gramEnd"/>
            <w:r>
              <w:rPr>
                <w:rFonts w:ascii="Helvetica LT Std" w:hAnsi="Helvetica LT Std" w:cs="Arial"/>
                <w:sz w:val="22"/>
                <w:szCs w:val="24"/>
                <w:lang w:val="es-ES_tradnl"/>
              </w:rPr>
              <w:t xml:space="preserve"> caldera</w:t>
            </w:r>
          </w:p>
        </w:tc>
      </w:tr>
      <w:tr w:rsidR="00E079B9" w:rsidTr="0016653D">
        <w:trPr>
          <w:trHeight w:val="293"/>
          <w:jc w:val="center"/>
        </w:trPr>
        <w:tc>
          <w:tcPr>
            <w:tcW w:w="3982" w:type="dxa"/>
          </w:tcPr>
          <w:p w:rsidR="00E079B9" w:rsidRDefault="00963D54" w:rsidP="00E079B9">
            <w:pPr>
              <w:spacing w:before="0" w:after="0"/>
              <w:rPr>
                <w:rFonts w:ascii="Helvetica LT Std" w:hAnsi="Helvetica LT Std" w:cs="Arial"/>
                <w:sz w:val="22"/>
                <w:szCs w:val="24"/>
                <w:lang w:val="es-ES_tradnl"/>
              </w:rPr>
            </w:pPr>
            <w:r>
              <w:rPr>
                <w:rFonts w:ascii="Helvetica LT Std" w:hAnsi="Helvetica LT Std" w:cs="Arial"/>
                <w:sz w:val="22"/>
                <w:szCs w:val="24"/>
                <w:lang w:val="es-ES_tradnl"/>
              </w:rPr>
              <w:t>Temperatura del Vapor</w:t>
            </w:r>
          </w:p>
        </w:tc>
        <w:tc>
          <w:tcPr>
            <w:tcW w:w="3982" w:type="dxa"/>
          </w:tcPr>
          <w:p w:rsidR="00E079B9" w:rsidRDefault="00963D54" w:rsidP="00E079B9">
            <w:pPr>
              <w:spacing w:before="0" w:after="0"/>
              <w:rPr>
                <w:rFonts w:ascii="Helvetica LT Std" w:hAnsi="Helvetica LT Std" w:cs="Arial"/>
                <w:sz w:val="22"/>
                <w:szCs w:val="24"/>
                <w:lang w:val="es-ES_tradnl"/>
              </w:rPr>
            </w:pPr>
            <w:r>
              <w:rPr>
                <w:rFonts w:ascii="Helvetica LT Std" w:hAnsi="Helvetica LT Std" w:cs="Arial"/>
                <w:sz w:val="22"/>
                <w:szCs w:val="24"/>
                <w:lang w:val="es-ES_tradnl"/>
              </w:rPr>
              <w:t>540 °C</w:t>
            </w:r>
          </w:p>
        </w:tc>
      </w:tr>
      <w:tr w:rsidR="00E079B9" w:rsidTr="0016653D">
        <w:trPr>
          <w:trHeight w:val="277"/>
          <w:jc w:val="center"/>
        </w:trPr>
        <w:tc>
          <w:tcPr>
            <w:tcW w:w="3982" w:type="dxa"/>
          </w:tcPr>
          <w:p w:rsidR="00E079B9" w:rsidRDefault="00963D54" w:rsidP="00E079B9">
            <w:pPr>
              <w:spacing w:before="0" w:after="0"/>
              <w:rPr>
                <w:rFonts w:ascii="Helvetica LT Std" w:hAnsi="Helvetica LT Std" w:cs="Arial"/>
                <w:sz w:val="22"/>
                <w:szCs w:val="24"/>
                <w:lang w:val="es-ES_tradnl"/>
              </w:rPr>
            </w:pPr>
            <w:r>
              <w:rPr>
                <w:rFonts w:ascii="Helvetica LT Std" w:hAnsi="Helvetica LT Std" w:cs="Arial"/>
                <w:sz w:val="22"/>
                <w:szCs w:val="24"/>
                <w:lang w:val="es-ES_tradnl"/>
              </w:rPr>
              <w:t>Temperatura del agua del agua de alimentación</w:t>
            </w:r>
          </w:p>
        </w:tc>
        <w:tc>
          <w:tcPr>
            <w:tcW w:w="3982" w:type="dxa"/>
          </w:tcPr>
          <w:p w:rsidR="00E079B9" w:rsidRDefault="00963D54" w:rsidP="00E079B9">
            <w:pPr>
              <w:spacing w:before="0" w:after="0"/>
              <w:rPr>
                <w:rFonts w:ascii="Helvetica LT Std" w:hAnsi="Helvetica LT Std" w:cs="Arial"/>
                <w:sz w:val="22"/>
                <w:szCs w:val="24"/>
                <w:lang w:val="es-ES_tradnl"/>
              </w:rPr>
            </w:pPr>
            <w:r>
              <w:rPr>
                <w:rFonts w:ascii="Helvetica LT Std" w:hAnsi="Helvetica LT Std" w:cs="Arial"/>
                <w:sz w:val="22"/>
                <w:szCs w:val="24"/>
                <w:lang w:val="es-ES_tradnl"/>
              </w:rPr>
              <w:t>250 °C</w:t>
            </w:r>
          </w:p>
        </w:tc>
      </w:tr>
      <w:tr w:rsidR="00E079B9" w:rsidTr="009F6FD4">
        <w:trPr>
          <w:trHeight w:val="192"/>
          <w:jc w:val="center"/>
        </w:trPr>
        <w:tc>
          <w:tcPr>
            <w:tcW w:w="3982" w:type="dxa"/>
          </w:tcPr>
          <w:p w:rsidR="00E079B9" w:rsidRDefault="00963D54" w:rsidP="00E079B9">
            <w:pPr>
              <w:spacing w:before="0" w:after="0"/>
              <w:rPr>
                <w:rFonts w:ascii="Helvetica LT Std" w:hAnsi="Helvetica LT Std" w:cs="Arial"/>
                <w:sz w:val="22"/>
                <w:szCs w:val="24"/>
                <w:lang w:val="es-ES_tradnl"/>
              </w:rPr>
            </w:pPr>
            <w:r>
              <w:rPr>
                <w:rFonts w:ascii="Helvetica LT Std" w:hAnsi="Helvetica LT Std" w:cs="Arial"/>
                <w:sz w:val="22"/>
                <w:szCs w:val="24"/>
                <w:lang w:val="es-ES_tradnl"/>
              </w:rPr>
              <w:t>Combustible utilizado</w:t>
            </w:r>
          </w:p>
        </w:tc>
        <w:tc>
          <w:tcPr>
            <w:tcW w:w="3982" w:type="dxa"/>
          </w:tcPr>
          <w:p w:rsidR="00E079B9" w:rsidRDefault="00501C6D" w:rsidP="00E079B9">
            <w:pPr>
              <w:spacing w:before="0" w:after="0"/>
              <w:rPr>
                <w:rFonts w:ascii="Helvetica LT Std" w:hAnsi="Helvetica LT Std" w:cs="Arial"/>
                <w:sz w:val="22"/>
                <w:szCs w:val="24"/>
                <w:lang w:val="es-ES_tradnl"/>
              </w:rPr>
            </w:pPr>
            <w:r>
              <w:rPr>
                <w:rFonts w:ascii="Helvetica LT Std" w:hAnsi="Helvetica LT Std" w:cs="Arial"/>
                <w:sz w:val="22"/>
                <w:szCs w:val="24"/>
                <w:lang w:val="es-ES_tradnl"/>
              </w:rPr>
              <w:t>Combustóleo</w:t>
            </w:r>
            <w:r w:rsidR="00963D54">
              <w:rPr>
                <w:rFonts w:ascii="Helvetica LT Std" w:hAnsi="Helvetica LT Std" w:cs="Arial"/>
                <w:sz w:val="22"/>
                <w:szCs w:val="24"/>
                <w:lang w:val="es-ES_tradnl"/>
              </w:rPr>
              <w:t xml:space="preserve"> y/o Gas</w:t>
            </w:r>
          </w:p>
        </w:tc>
      </w:tr>
    </w:tbl>
    <w:p w:rsidR="00AC22A9" w:rsidRDefault="00AC07CD" w:rsidP="00A015E0">
      <w:pPr>
        <w:rPr>
          <w:lang w:val="es-ES_tradnl"/>
        </w:rPr>
      </w:pPr>
      <w:r>
        <w:rPr>
          <w:noProof/>
          <w:lang w:val="es-MX" w:eastAsia="es-MX"/>
        </w:rPr>
        <w:drawing>
          <wp:anchor distT="0" distB="0" distL="114300" distR="114300" simplePos="0" relativeHeight="251651072" behindDoc="0" locked="0" layoutInCell="1" allowOverlap="1" wp14:anchorId="656051C2" wp14:editId="3B2D6B99">
            <wp:simplePos x="0" y="0"/>
            <wp:positionH relativeFrom="column">
              <wp:posOffset>1130300</wp:posOffset>
            </wp:positionH>
            <wp:positionV relativeFrom="paragraph">
              <wp:posOffset>194310</wp:posOffset>
            </wp:positionV>
            <wp:extent cx="4069715" cy="3167380"/>
            <wp:effectExtent l="0" t="0" r="698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3020" t="20651" r="14993" b="14617"/>
                    <a:stretch/>
                  </pic:blipFill>
                  <pic:spPr bwMode="auto">
                    <a:xfrm>
                      <a:off x="0" y="0"/>
                      <a:ext cx="4069715" cy="3167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2C9A" w:rsidRDefault="00742C9A" w:rsidP="00AC07CD">
      <w:pPr>
        <w:spacing w:before="0" w:after="0"/>
        <w:jc w:val="center"/>
        <w:rPr>
          <w:lang w:val="es-ES_tradnl"/>
        </w:rPr>
      </w:pPr>
      <w:r>
        <w:rPr>
          <w:lang w:val="es-ES_tradnl"/>
        </w:rPr>
        <w:br w:type="page"/>
      </w:r>
    </w:p>
    <w:p w:rsidR="00A92AC1" w:rsidRDefault="00A92AC1" w:rsidP="0016653D">
      <w:pPr>
        <w:spacing w:before="0" w:after="0"/>
        <w:jc w:val="center"/>
        <w:rPr>
          <w:lang w:val="es-ES_tradnl"/>
        </w:rPr>
      </w:pPr>
    </w:p>
    <w:p w:rsidR="009F6FD4" w:rsidRPr="003D0CF4" w:rsidRDefault="009F6FD4" w:rsidP="0016653D">
      <w:pPr>
        <w:spacing w:before="0" w:after="0"/>
        <w:jc w:val="center"/>
        <w:rPr>
          <w:rFonts w:ascii="Helvetica LT Std" w:hAnsi="Helvetica LT Std" w:cs="Arial"/>
          <w:sz w:val="22"/>
          <w:szCs w:val="24"/>
          <w:lang w:val="es-ES_tradnl"/>
        </w:rPr>
      </w:pPr>
    </w:p>
    <w:p w:rsidR="009F6FD4" w:rsidRDefault="009F6FD4" w:rsidP="009737A4">
      <w:pPr>
        <w:spacing w:before="0" w:after="0"/>
        <w:rPr>
          <w:rFonts w:ascii="Helvetica LT Std" w:hAnsi="Helvetica LT Std" w:cs="Arial"/>
          <w:sz w:val="22"/>
          <w:szCs w:val="24"/>
          <w:lang w:val="es-ES_tradnl"/>
        </w:rPr>
      </w:pPr>
      <w:r>
        <w:rPr>
          <w:rFonts w:ascii="Helvetica LT Std" w:hAnsi="Helvetica LT Std" w:cs="Arial"/>
          <w:sz w:val="22"/>
          <w:szCs w:val="24"/>
          <w:lang w:val="es-ES_tradnl"/>
        </w:rPr>
        <w:t xml:space="preserve">A </w:t>
      </w:r>
      <w:r w:rsidR="000B796A">
        <w:rPr>
          <w:rFonts w:ascii="Helvetica LT Std" w:hAnsi="Helvetica LT Std" w:cs="Arial"/>
          <w:sz w:val="22"/>
          <w:szCs w:val="24"/>
          <w:lang w:val="es-ES_tradnl"/>
        </w:rPr>
        <w:t>continuación,</w:t>
      </w:r>
      <w:r>
        <w:rPr>
          <w:rFonts w:ascii="Helvetica LT Std" w:hAnsi="Helvetica LT Std" w:cs="Arial"/>
          <w:sz w:val="22"/>
          <w:szCs w:val="24"/>
          <w:lang w:val="es-ES_tradnl"/>
        </w:rPr>
        <w:t xml:space="preserve"> se muestran algunas imágenes de los daños que </w:t>
      </w:r>
      <w:r w:rsidR="0055493F">
        <w:rPr>
          <w:rFonts w:ascii="Helvetica LT Std" w:hAnsi="Helvetica LT Std" w:cs="Arial"/>
          <w:sz w:val="22"/>
          <w:szCs w:val="24"/>
          <w:lang w:val="es-ES_tradnl"/>
        </w:rPr>
        <w:t>presentan</w:t>
      </w:r>
      <w:r w:rsidR="00DE737B">
        <w:rPr>
          <w:rFonts w:ascii="Helvetica LT Std" w:hAnsi="Helvetica LT Std" w:cs="Arial"/>
          <w:sz w:val="22"/>
          <w:szCs w:val="24"/>
          <w:lang w:val="es-ES_tradnl"/>
        </w:rPr>
        <w:t xml:space="preserve"> el Techo,</w:t>
      </w:r>
      <w:r w:rsidR="000B796A">
        <w:rPr>
          <w:rFonts w:ascii="Helvetica LT Std" w:hAnsi="Helvetica LT Std" w:cs="Arial"/>
          <w:sz w:val="22"/>
          <w:szCs w:val="24"/>
          <w:lang w:val="es-ES_tradnl"/>
        </w:rPr>
        <w:t xml:space="preserve"> de las Unidades 3 y 4 y zona de Domo de la Unidad 3</w:t>
      </w:r>
      <w:r>
        <w:rPr>
          <w:rFonts w:ascii="Helvetica LT Std" w:hAnsi="Helvetica LT Std" w:cs="Arial"/>
          <w:sz w:val="22"/>
          <w:szCs w:val="24"/>
          <w:lang w:val="es-ES_tradnl"/>
        </w:rPr>
        <w:t>.</w:t>
      </w:r>
    </w:p>
    <w:p w:rsidR="0043382B" w:rsidRDefault="0043382B" w:rsidP="009737A4">
      <w:pPr>
        <w:spacing w:before="0" w:after="0"/>
        <w:rPr>
          <w:rFonts w:ascii="Helvetica LT Std" w:hAnsi="Helvetica LT Std" w:cs="Arial"/>
          <w:sz w:val="22"/>
          <w:szCs w:val="24"/>
          <w:lang w:val="es-ES_tradnl"/>
        </w:rPr>
      </w:pPr>
    </w:p>
    <w:p w:rsidR="0043382B" w:rsidRPr="00BA0EAD" w:rsidRDefault="0043382B" w:rsidP="00BA0EAD">
      <w:pPr>
        <w:spacing w:before="0" w:after="0"/>
        <w:ind w:left="360"/>
        <w:jc w:val="center"/>
        <w:rPr>
          <w:rFonts w:ascii="Helvetica LT Std" w:hAnsi="Helvetica LT Std" w:cs="Arial"/>
          <w:b/>
          <w:sz w:val="22"/>
          <w:szCs w:val="24"/>
          <w:lang w:val="es-ES_tradnl"/>
        </w:rPr>
      </w:pPr>
      <w:r w:rsidRPr="00BA0EAD">
        <w:rPr>
          <w:rFonts w:ascii="Helvetica LT Std" w:hAnsi="Helvetica LT Std" w:cs="Arial"/>
          <w:b/>
          <w:sz w:val="22"/>
          <w:szCs w:val="24"/>
          <w:lang w:val="es-ES_tradnl"/>
        </w:rPr>
        <w:t>UNIDAD 4</w:t>
      </w:r>
    </w:p>
    <w:p w:rsidR="00DE737B" w:rsidRDefault="00DE737B" w:rsidP="009737A4">
      <w:pPr>
        <w:spacing w:before="0" w:after="0"/>
        <w:rPr>
          <w:rFonts w:ascii="Helvetica LT Std" w:hAnsi="Helvetica LT Std" w:cs="Arial"/>
          <w:sz w:val="22"/>
          <w:szCs w:val="24"/>
          <w:lang w:val="es-ES_tradnl"/>
        </w:rPr>
      </w:pPr>
    </w:p>
    <w:p w:rsidR="00DE737B" w:rsidRDefault="00151872" w:rsidP="009737A4">
      <w:pPr>
        <w:spacing w:before="0" w:after="0"/>
        <w:rPr>
          <w:rFonts w:ascii="Helvetica LT Std" w:hAnsi="Helvetica LT Std" w:cs="Arial"/>
          <w:sz w:val="22"/>
          <w:szCs w:val="24"/>
          <w:lang w:val="es-ES_tradnl"/>
        </w:rPr>
      </w:pPr>
      <w:r>
        <w:rPr>
          <w:noProof/>
          <w:lang w:val="es-MX" w:eastAsia="es-MX"/>
        </w:rPr>
        <w:drawing>
          <wp:anchor distT="0" distB="0" distL="114300" distR="114300" simplePos="0" relativeHeight="251688960" behindDoc="0" locked="0" layoutInCell="1" allowOverlap="1">
            <wp:simplePos x="0" y="0"/>
            <wp:positionH relativeFrom="column">
              <wp:posOffset>1464310</wp:posOffset>
            </wp:positionH>
            <wp:positionV relativeFrom="paragraph">
              <wp:posOffset>47625</wp:posOffset>
            </wp:positionV>
            <wp:extent cx="3399790" cy="2536825"/>
            <wp:effectExtent l="38100" t="38100" r="29210" b="34925"/>
            <wp:wrapSquare wrapText="bothSides"/>
            <wp:docPr id="6" name="Imagen 7" descr="IMG_20220906_11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220906_1138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9790" cy="2536825"/>
                    </a:xfrm>
                    <a:prstGeom prst="rect">
                      <a:avLst/>
                    </a:prstGeom>
                    <a:noFill/>
                    <a:ln w="381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DE737B" w:rsidRDefault="00DE737B" w:rsidP="009737A4">
      <w:pPr>
        <w:spacing w:before="0" w:after="0"/>
        <w:rPr>
          <w:noProof/>
          <w:lang w:val="es-MX" w:eastAsia="es-MX"/>
        </w:rPr>
      </w:pPr>
    </w:p>
    <w:p w:rsidR="000B796A" w:rsidRDefault="000B796A" w:rsidP="009737A4">
      <w:pPr>
        <w:spacing w:before="0" w:after="0"/>
        <w:rPr>
          <w:noProof/>
          <w:lang w:val="es-MX" w:eastAsia="es-MX"/>
        </w:rPr>
      </w:pPr>
    </w:p>
    <w:p w:rsidR="000B796A" w:rsidRDefault="000B796A" w:rsidP="009737A4">
      <w:pPr>
        <w:spacing w:before="0" w:after="0"/>
        <w:rPr>
          <w:noProof/>
          <w:lang w:val="es-MX" w:eastAsia="es-MX"/>
        </w:rPr>
      </w:pPr>
    </w:p>
    <w:p w:rsidR="000B796A" w:rsidRDefault="000B796A" w:rsidP="009737A4">
      <w:pPr>
        <w:spacing w:before="0" w:after="0"/>
        <w:rPr>
          <w:noProof/>
          <w:lang w:val="es-MX" w:eastAsia="es-MX"/>
        </w:rPr>
      </w:pPr>
    </w:p>
    <w:p w:rsidR="000B796A" w:rsidRDefault="000B796A" w:rsidP="009737A4">
      <w:pPr>
        <w:spacing w:before="0" w:after="0"/>
        <w:rPr>
          <w:noProof/>
          <w:lang w:val="es-MX" w:eastAsia="es-MX"/>
        </w:rPr>
      </w:pPr>
    </w:p>
    <w:p w:rsidR="000B796A" w:rsidRDefault="000B796A" w:rsidP="009737A4">
      <w:pPr>
        <w:spacing w:before="0" w:after="0"/>
        <w:rPr>
          <w:noProof/>
          <w:lang w:val="es-MX" w:eastAsia="es-MX"/>
        </w:rPr>
      </w:pPr>
    </w:p>
    <w:p w:rsidR="000B796A" w:rsidRDefault="000B796A" w:rsidP="009737A4">
      <w:pPr>
        <w:spacing w:before="0" w:after="0"/>
        <w:rPr>
          <w:noProof/>
          <w:lang w:val="es-MX" w:eastAsia="es-MX"/>
        </w:rPr>
      </w:pPr>
    </w:p>
    <w:p w:rsidR="000B796A" w:rsidRDefault="000B796A" w:rsidP="009737A4">
      <w:pPr>
        <w:spacing w:before="0" w:after="0"/>
        <w:rPr>
          <w:noProof/>
          <w:lang w:val="es-MX" w:eastAsia="es-MX"/>
        </w:rPr>
      </w:pPr>
    </w:p>
    <w:p w:rsidR="000B796A" w:rsidRDefault="000B796A" w:rsidP="009737A4">
      <w:pPr>
        <w:spacing w:before="0" w:after="0"/>
        <w:rPr>
          <w:noProof/>
          <w:lang w:val="es-MX" w:eastAsia="es-MX"/>
        </w:rPr>
      </w:pPr>
    </w:p>
    <w:p w:rsidR="000B796A" w:rsidRDefault="000B796A" w:rsidP="009737A4">
      <w:pPr>
        <w:spacing w:before="0" w:after="0"/>
        <w:rPr>
          <w:noProof/>
          <w:lang w:val="es-MX" w:eastAsia="es-MX"/>
        </w:rPr>
      </w:pPr>
    </w:p>
    <w:p w:rsidR="000B796A" w:rsidRDefault="000B796A" w:rsidP="009737A4">
      <w:pPr>
        <w:spacing w:before="0" w:after="0"/>
        <w:rPr>
          <w:noProof/>
          <w:lang w:val="es-MX" w:eastAsia="es-MX"/>
        </w:rPr>
      </w:pPr>
    </w:p>
    <w:p w:rsidR="000B796A" w:rsidRDefault="000B796A" w:rsidP="009737A4">
      <w:pPr>
        <w:spacing w:before="0" w:after="0"/>
        <w:rPr>
          <w:noProof/>
          <w:lang w:val="es-MX" w:eastAsia="es-MX"/>
        </w:rPr>
      </w:pPr>
    </w:p>
    <w:p w:rsidR="000349C0" w:rsidRDefault="000349C0" w:rsidP="009737A4">
      <w:pPr>
        <w:spacing w:before="0" w:after="0"/>
        <w:rPr>
          <w:noProof/>
          <w:lang w:val="es-MX" w:eastAsia="es-MX"/>
        </w:rPr>
      </w:pPr>
    </w:p>
    <w:p w:rsidR="000349C0" w:rsidRDefault="000349C0" w:rsidP="009737A4">
      <w:pPr>
        <w:spacing w:before="0" w:after="0"/>
        <w:rPr>
          <w:noProof/>
          <w:lang w:val="es-MX" w:eastAsia="es-MX"/>
        </w:rPr>
      </w:pPr>
    </w:p>
    <w:p w:rsidR="000349C0" w:rsidRDefault="000349C0" w:rsidP="009737A4">
      <w:pPr>
        <w:spacing w:before="0" w:after="0"/>
        <w:rPr>
          <w:noProof/>
          <w:lang w:val="es-MX" w:eastAsia="es-MX"/>
        </w:rPr>
      </w:pPr>
    </w:p>
    <w:p w:rsidR="000349C0" w:rsidRDefault="000349C0" w:rsidP="009737A4">
      <w:pPr>
        <w:spacing w:before="0" w:after="0"/>
        <w:rPr>
          <w:noProof/>
          <w:lang w:val="es-MX" w:eastAsia="es-MX"/>
        </w:rPr>
      </w:pPr>
    </w:p>
    <w:p w:rsidR="000349C0" w:rsidRDefault="000349C0" w:rsidP="009737A4">
      <w:pPr>
        <w:spacing w:before="0" w:after="0"/>
        <w:rPr>
          <w:noProof/>
          <w:lang w:val="es-MX" w:eastAsia="es-MX"/>
        </w:rPr>
      </w:pPr>
    </w:p>
    <w:p w:rsidR="000349C0" w:rsidRDefault="000349C0" w:rsidP="009737A4">
      <w:pPr>
        <w:spacing w:before="0" w:after="0"/>
        <w:rPr>
          <w:noProof/>
          <w:lang w:val="es-MX" w:eastAsia="es-MX"/>
        </w:rPr>
      </w:pPr>
    </w:p>
    <w:p w:rsidR="000349C0" w:rsidRDefault="00151872" w:rsidP="009737A4">
      <w:pPr>
        <w:spacing w:before="0" w:after="0"/>
        <w:rPr>
          <w:noProof/>
          <w:lang w:val="es-MX" w:eastAsia="es-MX"/>
        </w:rPr>
      </w:pPr>
      <w:r>
        <w:rPr>
          <w:noProof/>
          <w:lang w:val="es-MX" w:eastAsia="es-MX"/>
        </w:rPr>
        <w:drawing>
          <wp:anchor distT="0" distB="0" distL="114300" distR="114300" simplePos="0" relativeHeight="251691008" behindDoc="0" locked="0" layoutInCell="1" allowOverlap="1">
            <wp:simplePos x="0" y="0"/>
            <wp:positionH relativeFrom="column">
              <wp:posOffset>390525</wp:posOffset>
            </wp:positionH>
            <wp:positionV relativeFrom="paragraph">
              <wp:posOffset>88900</wp:posOffset>
            </wp:positionV>
            <wp:extent cx="2092325" cy="2742565"/>
            <wp:effectExtent l="38100" t="38100" r="41275" b="38735"/>
            <wp:wrapSquare wrapText="bothSides"/>
            <wp:docPr id="8" name="Imagen 8" descr="IMG_20220906_11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220906_1141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2325" cy="2742565"/>
                    </a:xfrm>
                    <a:prstGeom prst="rect">
                      <a:avLst/>
                    </a:prstGeom>
                    <a:noFill/>
                    <a:ln w="381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0349C0" w:rsidRDefault="00BA0EAD" w:rsidP="009737A4">
      <w:pPr>
        <w:spacing w:before="0" w:after="0"/>
        <w:rPr>
          <w:noProof/>
          <w:lang w:val="es-MX" w:eastAsia="es-MX"/>
        </w:rPr>
      </w:pPr>
      <w:r>
        <w:rPr>
          <w:noProof/>
          <w:lang w:val="es-MX" w:eastAsia="es-MX"/>
        </w:rPr>
        <w:drawing>
          <wp:anchor distT="0" distB="0" distL="114300" distR="114300" simplePos="0" relativeHeight="251658752" behindDoc="0" locked="0" layoutInCell="1" allowOverlap="1">
            <wp:simplePos x="0" y="0"/>
            <wp:positionH relativeFrom="column">
              <wp:posOffset>4147185</wp:posOffset>
            </wp:positionH>
            <wp:positionV relativeFrom="paragraph">
              <wp:posOffset>27305</wp:posOffset>
            </wp:positionV>
            <wp:extent cx="1971675" cy="2630805"/>
            <wp:effectExtent l="76200" t="76200" r="142875" b="131445"/>
            <wp:wrapSquare wrapText="bothSides"/>
            <wp:docPr id="4" name="Imagen 4" descr="C:\Users\9MDLY\AppData\Local\Microsoft\Windows\INetCache\Content.Word\IMG_20220906_113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9MDLY\AppData\Local\Microsoft\Windows\INetCache\Content.Word\IMG_20220906_11382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1675" cy="2630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0349C0" w:rsidRDefault="000349C0" w:rsidP="009737A4">
      <w:pPr>
        <w:spacing w:before="0" w:after="0"/>
        <w:rPr>
          <w:noProof/>
          <w:lang w:val="es-MX" w:eastAsia="es-MX"/>
        </w:rPr>
      </w:pPr>
    </w:p>
    <w:p w:rsidR="000349C0" w:rsidRDefault="000349C0" w:rsidP="009737A4">
      <w:pPr>
        <w:spacing w:before="0" w:after="0"/>
        <w:rPr>
          <w:noProof/>
          <w:lang w:val="es-MX" w:eastAsia="es-MX"/>
        </w:rPr>
      </w:pPr>
    </w:p>
    <w:p w:rsidR="000349C0" w:rsidRDefault="000349C0" w:rsidP="009737A4">
      <w:pPr>
        <w:spacing w:before="0" w:after="0"/>
        <w:rPr>
          <w:noProof/>
          <w:lang w:val="es-MX" w:eastAsia="es-MX"/>
        </w:rPr>
      </w:pPr>
    </w:p>
    <w:p w:rsidR="000349C0" w:rsidRDefault="000349C0" w:rsidP="009737A4">
      <w:pPr>
        <w:spacing w:before="0" w:after="0"/>
        <w:rPr>
          <w:noProof/>
          <w:lang w:val="es-MX" w:eastAsia="es-MX"/>
        </w:rPr>
      </w:pPr>
    </w:p>
    <w:p w:rsidR="000349C0" w:rsidRDefault="000349C0" w:rsidP="009737A4">
      <w:pPr>
        <w:spacing w:before="0" w:after="0"/>
        <w:rPr>
          <w:noProof/>
          <w:lang w:val="es-MX" w:eastAsia="es-MX"/>
        </w:rPr>
      </w:pPr>
    </w:p>
    <w:p w:rsidR="000349C0" w:rsidRDefault="000349C0" w:rsidP="009737A4">
      <w:pPr>
        <w:spacing w:before="0" w:after="0"/>
        <w:rPr>
          <w:noProof/>
          <w:lang w:val="es-MX" w:eastAsia="es-MX"/>
        </w:rPr>
      </w:pPr>
    </w:p>
    <w:p w:rsidR="000349C0" w:rsidRDefault="000349C0" w:rsidP="009737A4">
      <w:pPr>
        <w:spacing w:before="0" w:after="0"/>
        <w:rPr>
          <w:noProof/>
          <w:lang w:val="es-MX" w:eastAsia="es-MX"/>
        </w:rPr>
      </w:pPr>
    </w:p>
    <w:p w:rsidR="000349C0" w:rsidRDefault="000349C0" w:rsidP="009737A4">
      <w:pPr>
        <w:spacing w:before="0" w:after="0"/>
        <w:rPr>
          <w:noProof/>
          <w:lang w:val="es-MX" w:eastAsia="es-MX"/>
        </w:rPr>
      </w:pPr>
    </w:p>
    <w:p w:rsidR="000349C0" w:rsidRDefault="000349C0" w:rsidP="009737A4">
      <w:pPr>
        <w:spacing w:before="0" w:after="0"/>
        <w:rPr>
          <w:noProof/>
          <w:lang w:val="es-MX" w:eastAsia="es-MX"/>
        </w:rPr>
      </w:pPr>
    </w:p>
    <w:p w:rsidR="000349C0" w:rsidRDefault="000349C0" w:rsidP="009737A4">
      <w:pPr>
        <w:spacing w:before="0" w:after="0"/>
        <w:rPr>
          <w:noProof/>
          <w:lang w:val="es-MX" w:eastAsia="es-MX"/>
        </w:rPr>
      </w:pPr>
    </w:p>
    <w:p w:rsidR="000349C0" w:rsidRDefault="000349C0" w:rsidP="009737A4">
      <w:pPr>
        <w:spacing w:before="0" w:after="0"/>
        <w:rPr>
          <w:noProof/>
          <w:lang w:val="es-MX" w:eastAsia="es-MX"/>
        </w:rPr>
      </w:pPr>
    </w:p>
    <w:p w:rsidR="000349C0" w:rsidRDefault="000349C0" w:rsidP="009737A4">
      <w:pPr>
        <w:spacing w:before="0" w:after="0"/>
        <w:rPr>
          <w:noProof/>
          <w:lang w:val="es-MX" w:eastAsia="es-MX"/>
        </w:rPr>
      </w:pPr>
    </w:p>
    <w:p w:rsidR="000349C0" w:rsidRDefault="000349C0" w:rsidP="009737A4">
      <w:pPr>
        <w:spacing w:before="0" w:after="0"/>
        <w:rPr>
          <w:noProof/>
          <w:lang w:val="es-MX" w:eastAsia="es-MX"/>
        </w:rPr>
      </w:pPr>
    </w:p>
    <w:p w:rsidR="000349C0" w:rsidRDefault="000349C0" w:rsidP="009737A4">
      <w:pPr>
        <w:spacing w:before="0" w:after="0"/>
        <w:rPr>
          <w:noProof/>
          <w:lang w:val="es-MX" w:eastAsia="es-MX"/>
        </w:rPr>
      </w:pPr>
    </w:p>
    <w:p w:rsidR="000349C0" w:rsidRDefault="000349C0" w:rsidP="009737A4">
      <w:pPr>
        <w:spacing w:before="0" w:after="0"/>
        <w:rPr>
          <w:noProof/>
          <w:lang w:val="es-MX" w:eastAsia="es-MX"/>
        </w:rPr>
      </w:pPr>
    </w:p>
    <w:p w:rsidR="000B796A" w:rsidRPr="00BA0EAD" w:rsidRDefault="0043382B" w:rsidP="00BA0EAD">
      <w:pPr>
        <w:spacing w:before="0" w:after="0"/>
        <w:ind w:left="360"/>
        <w:jc w:val="center"/>
        <w:rPr>
          <w:rFonts w:ascii="Helvetica LT Std" w:hAnsi="Helvetica LT Std" w:cs="Arial"/>
          <w:b/>
          <w:sz w:val="26"/>
          <w:szCs w:val="24"/>
          <w:lang w:val="es-ES_tradnl"/>
        </w:rPr>
      </w:pPr>
      <w:r w:rsidRPr="00BA0EAD">
        <w:rPr>
          <w:rFonts w:ascii="Helvetica LT Std" w:hAnsi="Helvetica LT Std" w:cs="Arial"/>
          <w:b/>
          <w:sz w:val="26"/>
          <w:szCs w:val="24"/>
          <w:lang w:val="es-ES_tradnl"/>
        </w:rPr>
        <w:lastRenderedPageBreak/>
        <w:t>UNIDAD 3</w:t>
      </w:r>
    </w:p>
    <w:p w:rsidR="0043382B" w:rsidRDefault="0043382B" w:rsidP="009737A4">
      <w:pPr>
        <w:spacing w:before="0" w:after="0"/>
        <w:rPr>
          <w:noProof/>
          <w:lang w:val="es-MX" w:eastAsia="es-MX"/>
        </w:rPr>
      </w:pPr>
    </w:p>
    <w:p w:rsidR="0043382B" w:rsidRDefault="00151872" w:rsidP="009737A4">
      <w:pPr>
        <w:spacing w:before="0" w:after="0"/>
        <w:rPr>
          <w:noProof/>
          <w:lang w:val="es-MX" w:eastAsia="es-MX"/>
        </w:rPr>
      </w:pPr>
      <w:r>
        <w:rPr>
          <w:noProof/>
          <w:lang w:val="es-MX" w:eastAsia="es-MX"/>
        </w:rPr>
        <w:drawing>
          <wp:anchor distT="0" distB="0" distL="114300" distR="114300" simplePos="0" relativeHeight="251684864" behindDoc="0" locked="0" layoutInCell="1" allowOverlap="1">
            <wp:simplePos x="0" y="0"/>
            <wp:positionH relativeFrom="column">
              <wp:posOffset>-12065</wp:posOffset>
            </wp:positionH>
            <wp:positionV relativeFrom="paragraph">
              <wp:posOffset>429260</wp:posOffset>
            </wp:positionV>
            <wp:extent cx="3251200" cy="2438400"/>
            <wp:effectExtent l="38100" t="38100" r="44450" b="38100"/>
            <wp:wrapSquare wrapText="bothSides"/>
            <wp:docPr id="5" name="Imagen 2" descr="IMG_20220906_11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20906_1148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1200" cy="2438400"/>
                    </a:xfrm>
                    <a:prstGeom prst="rect">
                      <a:avLst/>
                    </a:prstGeom>
                    <a:noFill/>
                    <a:ln w="2857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43382B" w:rsidRDefault="00151872" w:rsidP="009737A4">
      <w:pPr>
        <w:spacing w:before="0" w:after="0"/>
        <w:rPr>
          <w:noProof/>
          <w:lang w:val="es-MX" w:eastAsia="es-MX"/>
        </w:rPr>
      </w:pPr>
      <w:r>
        <w:rPr>
          <w:noProof/>
          <w:lang w:val="es-MX" w:eastAsia="es-MX"/>
        </w:rPr>
        <w:drawing>
          <wp:anchor distT="0" distB="0" distL="114300" distR="114300" simplePos="0" relativeHeight="251686912" behindDoc="0" locked="0" layoutInCell="1" allowOverlap="1">
            <wp:simplePos x="0" y="0"/>
            <wp:positionH relativeFrom="column">
              <wp:posOffset>3627755</wp:posOffset>
            </wp:positionH>
            <wp:positionV relativeFrom="paragraph">
              <wp:posOffset>295275</wp:posOffset>
            </wp:positionV>
            <wp:extent cx="3110230" cy="2344420"/>
            <wp:effectExtent l="38100" t="38100" r="33020" b="36830"/>
            <wp:wrapSquare wrapText="bothSides"/>
            <wp:docPr id="2" name="Imagen 3" descr="IMG_20220906_11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220906_1149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0230" cy="2344420"/>
                    </a:xfrm>
                    <a:prstGeom prst="rect">
                      <a:avLst/>
                    </a:prstGeom>
                    <a:noFill/>
                    <a:ln w="2857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43382B" w:rsidRDefault="0043382B" w:rsidP="009737A4">
      <w:pPr>
        <w:spacing w:before="0" w:after="0"/>
        <w:rPr>
          <w:noProof/>
          <w:lang w:val="es-MX" w:eastAsia="es-MX"/>
        </w:rPr>
      </w:pPr>
    </w:p>
    <w:p w:rsidR="0043382B" w:rsidRDefault="0043382B" w:rsidP="009737A4">
      <w:pPr>
        <w:spacing w:before="0" w:after="0"/>
        <w:rPr>
          <w:noProof/>
          <w:lang w:val="es-MX" w:eastAsia="es-MX"/>
        </w:rPr>
      </w:pPr>
    </w:p>
    <w:p w:rsidR="0043382B" w:rsidRDefault="0043382B" w:rsidP="009737A4">
      <w:pPr>
        <w:spacing w:before="0" w:after="0"/>
        <w:rPr>
          <w:noProof/>
          <w:lang w:val="es-MX" w:eastAsia="es-MX"/>
        </w:rPr>
      </w:pPr>
    </w:p>
    <w:p w:rsidR="0043382B" w:rsidRDefault="0043382B" w:rsidP="009737A4">
      <w:pPr>
        <w:spacing w:before="0" w:after="0"/>
        <w:rPr>
          <w:noProof/>
          <w:lang w:val="es-MX" w:eastAsia="es-MX"/>
        </w:rPr>
      </w:pPr>
    </w:p>
    <w:p w:rsidR="0043382B" w:rsidRDefault="0043382B" w:rsidP="009737A4">
      <w:pPr>
        <w:spacing w:before="0" w:after="0"/>
        <w:rPr>
          <w:noProof/>
          <w:lang w:val="es-MX" w:eastAsia="es-MX"/>
        </w:rPr>
      </w:pPr>
    </w:p>
    <w:p w:rsidR="0043382B" w:rsidRDefault="00151872" w:rsidP="009737A4">
      <w:pPr>
        <w:spacing w:before="0" w:after="0"/>
        <w:rPr>
          <w:noProof/>
          <w:lang w:val="es-MX" w:eastAsia="es-MX"/>
        </w:rPr>
      </w:pPr>
      <w:r>
        <w:rPr>
          <w:noProof/>
          <w:lang w:val="es-MX" w:eastAsia="es-MX"/>
        </w:rPr>
        <w:drawing>
          <wp:anchor distT="0" distB="0" distL="114300" distR="114300" simplePos="0" relativeHeight="251693056" behindDoc="0" locked="0" layoutInCell="1" allowOverlap="1">
            <wp:simplePos x="0" y="0"/>
            <wp:positionH relativeFrom="column">
              <wp:posOffset>2261870</wp:posOffset>
            </wp:positionH>
            <wp:positionV relativeFrom="paragraph">
              <wp:posOffset>107315</wp:posOffset>
            </wp:positionV>
            <wp:extent cx="2437130" cy="3251200"/>
            <wp:effectExtent l="38100" t="38100" r="39370" b="44450"/>
            <wp:wrapSquare wrapText="bothSides"/>
            <wp:docPr id="9" name="Imagen 9" descr="IMG_20220906_114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220906_1149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7130" cy="3251200"/>
                    </a:xfrm>
                    <a:prstGeom prst="rect">
                      <a:avLst/>
                    </a:prstGeom>
                    <a:noFill/>
                    <a:ln w="2857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43382B" w:rsidRDefault="0043382B" w:rsidP="009737A4">
      <w:pPr>
        <w:spacing w:before="0" w:after="0"/>
        <w:rPr>
          <w:noProof/>
          <w:lang w:val="es-MX" w:eastAsia="es-MX"/>
        </w:rPr>
      </w:pPr>
    </w:p>
    <w:p w:rsidR="0043382B" w:rsidRDefault="0043382B" w:rsidP="009737A4">
      <w:pPr>
        <w:spacing w:before="0" w:after="0"/>
        <w:rPr>
          <w:noProof/>
          <w:lang w:val="es-MX" w:eastAsia="es-MX"/>
        </w:rPr>
      </w:pPr>
    </w:p>
    <w:p w:rsidR="0043382B" w:rsidRDefault="0043382B" w:rsidP="009737A4">
      <w:pPr>
        <w:spacing w:before="0" w:after="0"/>
        <w:rPr>
          <w:noProof/>
          <w:lang w:val="es-MX" w:eastAsia="es-MX"/>
        </w:rPr>
      </w:pPr>
    </w:p>
    <w:p w:rsidR="0043382B" w:rsidRDefault="0043382B" w:rsidP="009737A4">
      <w:pPr>
        <w:spacing w:before="0" w:after="0"/>
        <w:rPr>
          <w:noProof/>
          <w:lang w:val="es-MX" w:eastAsia="es-MX"/>
        </w:rPr>
      </w:pPr>
    </w:p>
    <w:p w:rsidR="0043382B" w:rsidRDefault="0043382B" w:rsidP="009737A4">
      <w:pPr>
        <w:spacing w:before="0" w:after="0"/>
        <w:rPr>
          <w:noProof/>
          <w:lang w:val="es-MX" w:eastAsia="es-MX"/>
        </w:rPr>
      </w:pPr>
    </w:p>
    <w:p w:rsidR="0043382B" w:rsidRDefault="0043382B" w:rsidP="009737A4">
      <w:pPr>
        <w:spacing w:before="0" w:after="0"/>
        <w:rPr>
          <w:noProof/>
          <w:lang w:val="es-MX" w:eastAsia="es-MX"/>
        </w:rPr>
      </w:pPr>
    </w:p>
    <w:p w:rsidR="0043382B" w:rsidRDefault="0043382B" w:rsidP="009737A4">
      <w:pPr>
        <w:spacing w:before="0" w:after="0"/>
        <w:rPr>
          <w:noProof/>
          <w:lang w:val="es-MX" w:eastAsia="es-MX"/>
        </w:rPr>
      </w:pPr>
    </w:p>
    <w:p w:rsidR="0043382B" w:rsidRDefault="0043382B" w:rsidP="009737A4">
      <w:pPr>
        <w:spacing w:before="0" w:after="0"/>
        <w:rPr>
          <w:noProof/>
          <w:lang w:val="es-MX" w:eastAsia="es-MX"/>
        </w:rPr>
      </w:pPr>
    </w:p>
    <w:p w:rsidR="000B796A" w:rsidRDefault="000B796A" w:rsidP="009737A4">
      <w:pPr>
        <w:spacing w:before="0" w:after="0"/>
        <w:rPr>
          <w:noProof/>
          <w:lang w:val="es-MX" w:eastAsia="es-MX"/>
        </w:rPr>
      </w:pPr>
    </w:p>
    <w:p w:rsidR="000B796A" w:rsidRDefault="000B796A" w:rsidP="009737A4">
      <w:pPr>
        <w:spacing w:before="0" w:after="0"/>
        <w:rPr>
          <w:noProof/>
          <w:lang w:val="es-MX" w:eastAsia="es-MX"/>
        </w:rPr>
      </w:pPr>
    </w:p>
    <w:p w:rsidR="000B796A" w:rsidRDefault="000B796A" w:rsidP="009737A4">
      <w:pPr>
        <w:spacing w:before="0" w:after="0"/>
        <w:rPr>
          <w:noProof/>
          <w:lang w:val="es-MX" w:eastAsia="es-MX"/>
        </w:rPr>
      </w:pPr>
    </w:p>
    <w:p w:rsidR="000B796A" w:rsidRDefault="000B796A" w:rsidP="009737A4">
      <w:pPr>
        <w:spacing w:before="0" w:after="0"/>
        <w:rPr>
          <w:noProof/>
          <w:lang w:val="es-MX" w:eastAsia="es-MX"/>
        </w:rPr>
      </w:pPr>
    </w:p>
    <w:p w:rsidR="000B796A" w:rsidRDefault="000B796A" w:rsidP="009737A4">
      <w:pPr>
        <w:spacing w:before="0" w:after="0"/>
        <w:rPr>
          <w:noProof/>
          <w:lang w:val="es-MX" w:eastAsia="es-MX"/>
        </w:rPr>
      </w:pPr>
    </w:p>
    <w:p w:rsidR="000B796A" w:rsidRDefault="000B796A" w:rsidP="009737A4">
      <w:pPr>
        <w:spacing w:before="0" w:after="0"/>
        <w:rPr>
          <w:noProof/>
          <w:lang w:val="es-MX" w:eastAsia="es-MX"/>
        </w:rPr>
      </w:pPr>
    </w:p>
    <w:p w:rsidR="0043382B" w:rsidRDefault="0043382B" w:rsidP="009737A4">
      <w:pPr>
        <w:spacing w:before="0" w:after="0"/>
        <w:rPr>
          <w:noProof/>
          <w:lang w:val="es-MX" w:eastAsia="es-MX"/>
        </w:rPr>
      </w:pPr>
    </w:p>
    <w:p w:rsidR="00AC22A9" w:rsidRDefault="00AC22A9" w:rsidP="0051525C">
      <w:pPr>
        <w:rPr>
          <w:lang w:val="es-ES_tradnl"/>
        </w:rPr>
      </w:pPr>
    </w:p>
    <w:p w:rsidR="00F03F83" w:rsidRPr="000F3039" w:rsidRDefault="00F03F83" w:rsidP="000F3039">
      <w:pPr>
        <w:pStyle w:val="Ttulo2"/>
        <w:numPr>
          <w:ilvl w:val="1"/>
          <w:numId w:val="11"/>
        </w:numPr>
        <w:rPr>
          <w:lang w:val="es-MX"/>
        </w:rPr>
      </w:pPr>
      <w:bookmarkStart w:id="17" w:name="_Toc511744651"/>
      <w:bookmarkStart w:id="18" w:name="_Toc114826874"/>
      <w:r w:rsidRPr="000F3039">
        <w:rPr>
          <w:lang w:val="es-MX"/>
        </w:rPr>
        <w:lastRenderedPageBreak/>
        <w:t xml:space="preserve">Objetivo </w:t>
      </w:r>
      <w:bookmarkEnd w:id="11"/>
      <w:bookmarkEnd w:id="12"/>
      <w:bookmarkEnd w:id="13"/>
      <w:bookmarkEnd w:id="14"/>
      <w:bookmarkEnd w:id="15"/>
      <w:bookmarkEnd w:id="16"/>
      <w:bookmarkEnd w:id="17"/>
      <w:r w:rsidR="005C5D07" w:rsidRPr="000F3039">
        <w:rPr>
          <w:lang w:val="es-MX"/>
        </w:rPr>
        <w:t>general</w:t>
      </w:r>
      <w:bookmarkEnd w:id="18"/>
    </w:p>
    <w:p w:rsidR="00D929E8" w:rsidRDefault="00012AE2" w:rsidP="007144EA">
      <w:pPr>
        <w:spacing w:before="0" w:after="0"/>
        <w:rPr>
          <w:rFonts w:ascii="Helvetica LT Std" w:hAnsi="Helvetica LT Std" w:cs="Arial"/>
          <w:sz w:val="22"/>
          <w:szCs w:val="24"/>
          <w:lang w:val="es-ES_tradnl"/>
        </w:rPr>
      </w:pPr>
      <w:bookmarkStart w:id="19" w:name="_Toc485890333"/>
      <w:bookmarkStart w:id="20" w:name="_Toc485890624"/>
      <w:bookmarkStart w:id="21" w:name="_Toc485890869"/>
      <w:bookmarkStart w:id="22" w:name="_Toc485891158"/>
      <w:bookmarkStart w:id="23" w:name="_Toc485891585"/>
      <w:bookmarkStart w:id="24" w:name="_Toc485891956"/>
      <w:bookmarkStart w:id="25" w:name="_Toc485892015"/>
      <w:bookmarkStart w:id="26" w:name="_Toc485892063"/>
      <w:bookmarkStart w:id="27" w:name="_Toc485892173"/>
      <w:bookmarkStart w:id="28" w:name="_Toc485892243"/>
      <w:bookmarkStart w:id="29" w:name="_Toc485892291"/>
      <w:bookmarkStart w:id="30" w:name="_Toc485892722"/>
      <w:bookmarkStart w:id="31" w:name="_Toc485892812"/>
      <w:bookmarkStart w:id="32" w:name="_Toc485892860"/>
      <w:bookmarkStart w:id="33" w:name="_Toc485892926"/>
      <w:bookmarkStart w:id="34" w:name="_Toc485892974"/>
      <w:bookmarkStart w:id="35" w:name="_Toc408569100"/>
      <w:bookmarkStart w:id="36" w:name="_Toc137891281"/>
      <w:bookmarkStart w:id="37" w:name="_Toc57112299"/>
      <w:bookmarkStart w:id="38" w:name="_Toc56739704"/>
      <w:bookmarkStart w:id="39" w:name="_Toc44577093"/>
      <w:bookmarkStart w:id="40" w:name="_Toc44576248"/>
      <w:bookmarkStart w:id="41" w:name="_Toc44574446"/>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Pr>
          <w:rFonts w:ascii="Helvetica LT Std" w:hAnsi="Helvetica LT Std" w:cs="Arial"/>
          <w:sz w:val="22"/>
          <w:szCs w:val="24"/>
          <w:lang w:val="es-ES_tradnl"/>
        </w:rPr>
        <w:t>El objetivo general de la presente especificación es el reali</w:t>
      </w:r>
      <w:r w:rsidR="0096561B">
        <w:rPr>
          <w:rFonts w:ascii="Helvetica LT Std" w:hAnsi="Helvetica LT Std" w:cs="Arial"/>
          <w:sz w:val="22"/>
          <w:szCs w:val="24"/>
          <w:lang w:val="es-ES_tradnl"/>
        </w:rPr>
        <w:t xml:space="preserve">zar un mantenimiento al Techo </w:t>
      </w:r>
      <w:r>
        <w:rPr>
          <w:rFonts w:ascii="Helvetica LT Std" w:hAnsi="Helvetica LT Std" w:cs="Arial"/>
          <w:sz w:val="22"/>
          <w:szCs w:val="24"/>
          <w:lang w:val="es-ES_tradnl"/>
        </w:rPr>
        <w:t>del Generador de Vapor de la Unidad 3</w:t>
      </w:r>
      <w:r w:rsidR="0096561B">
        <w:rPr>
          <w:rFonts w:ascii="Helvetica LT Std" w:hAnsi="Helvetica LT Std" w:cs="Arial"/>
          <w:sz w:val="22"/>
          <w:szCs w:val="24"/>
          <w:lang w:val="es-ES_tradnl"/>
        </w:rPr>
        <w:t xml:space="preserve"> Y 4 y la zona del Domo de la Unidad 3,</w:t>
      </w:r>
      <w:r>
        <w:rPr>
          <w:rFonts w:ascii="Helvetica LT Std" w:hAnsi="Helvetica LT Std" w:cs="Arial"/>
          <w:sz w:val="22"/>
          <w:szCs w:val="24"/>
          <w:lang w:val="es-ES_tradnl"/>
        </w:rPr>
        <w:t xml:space="preserve"> don</w:t>
      </w:r>
      <w:r w:rsidR="0096561B">
        <w:rPr>
          <w:rFonts w:ascii="Helvetica LT Std" w:hAnsi="Helvetica LT Std" w:cs="Arial"/>
          <w:sz w:val="22"/>
          <w:szCs w:val="24"/>
          <w:lang w:val="es-ES_tradnl"/>
        </w:rPr>
        <w:t xml:space="preserve">de se considera el </w:t>
      </w:r>
      <w:r>
        <w:rPr>
          <w:rFonts w:ascii="Helvetica LT Std" w:hAnsi="Helvetica LT Std" w:cs="Arial"/>
          <w:sz w:val="22"/>
          <w:szCs w:val="24"/>
          <w:lang w:val="es-ES_tradnl"/>
        </w:rPr>
        <w:t>remplazo de láminas y elementos de sujeción.</w:t>
      </w:r>
    </w:p>
    <w:p w:rsidR="000C6BF0" w:rsidRPr="000C6BF0" w:rsidRDefault="000C6BF0" w:rsidP="00BC4107">
      <w:pPr>
        <w:spacing w:before="0" w:after="0"/>
        <w:rPr>
          <w:rFonts w:ascii="Helvetica LT Std" w:hAnsi="Helvetica LT Std" w:cs="Helvetica"/>
          <w:sz w:val="22"/>
          <w:szCs w:val="22"/>
        </w:rPr>
      </w:pPr>
    </w:p>
    <w:p w:rsidR="00D30220" w:rsidRDefault="00D30220">
      <w:pPr>
        <w:spacing w:before="0" w:after="0"/>
        <w:jc w:val="left"/>
      </w:pPr>
      <w:bookmarkStart w:id="42" w:name="_Toc485896849"/>
      <w:bookmarkStart w:id="43" w:name="_Toc511744657"/>
      <w:bookmarkEnd w:id="35"/>
      <w:bookmarkEnd w:id="36"/>
      <w:bookmarkEnd w:id="37"/>
      <w:bookmarkEnd w:id="38"/>
      <w:bookmarkEnd w:id="39"/>
      <w:bookmarkEnd w:id="40"/>
      <w:bookmarkEnd w:id="41"/>
    </w:p>
    <w:p w:rsidR="00F03F83" w:rsidRPr="008A3B12" w:rsidRDefault="00F03F83" w:rsidP="00B42390">
      <w:pPr>
        <w:pStyle w:val="Ttulo1"/>
        <w:numPr>
          <w:ilvl w:val="0"/>
          <w:numId w:val="11"/>
        </w:numPr>
      </w:pPr>
      <w:bookmarkStart w:id="44" w:name="_Toc114826875"/>
      <w:r w:rsidRPr="008A3B12">
        <w:t>Normas, códigos y otros documentos</w:t>
      </w:r>
      <w:bookmarkEnd w:id="42"/>
      <w:bookmarkEnd w:id="43"/>
      <w:bookmarkEnd w:id="44"/>
    </w:p>
    <w:p w:rsidR="00660EAC" w:rsidRPr="00155069" w:rsidRDefault="005174F5" w:rsidP="001B5BBB">
      <w:pPr>
        <w:spacing w:before="0" w:after="0"/>
        <w:rPr>
          <w:rFonts w:ascii="Helvetica LT Std" w:hAnsi="Helvetica LT Std" w:cs="Helvetica"/>
          <w:sz w:val="22"/>
          <w:szCs w:val="22"/>
          <w:lang w:val="es-ES_tradnl"/>
        </w:rPr>
      </w:pPr>
      <w:r w:rsidRPr="00155069">
        <w:rPr>
          <w:rFonts w:ascii="Helvetica LT Std" w:hAnsi="Helvetica LT Std" w:cs="Helvetica"/>
          <w:sz w:val="22"/>
          <w:szCs w:val="22"/>
          <w:lang w:val="es-ES_tradnl"/>
        </w:rPr>
        <w:t xml:space="preserve">El </w:t>
      </w:r>
      <w:r w:rsidR="008D5E8C">
        <w:rPr>
          <w:rFonts w:ascii="Helvetica LT Std" w:hAnsi="Helvetica LT Std" w:cs="Helvetica"/>
          <w:sz w:val="22"/>
          <w:szCs w:val="22"/>
          <w:lang w:val="es-ES_tradnl"/>
        </w:rPr>
        <w:t>CONTRATISTA</w:t>
      </w:r>
      <w:r w:rsidR="008803E2">
        <w:rPr>
          <w:rFonts w:ascii="Helvetica LT Std" w:hAnsi="Helvetica LT Std" w:cs="Helvetica"/>
          <w:sz w:val="22"/>
          <w:szCs w:val="22"/>
          <w:lang w:val="es-ES_tradnl"/>
        </w:rPr>
        <w:t xml:space="preserve"> </w:t>
      </w:r>
      <w:r w:rsidR="00EE0E78">
        <w:rPr>
          <w:rFonts w:ascii="Helvetica LT Std" w:hAnsi="Helvetica LT Std" w:cs="Helvetica"/>
          <w:sz w:val="22"/>
          <w:szCs w:val="22"/>
          <w:lang w:val="es-ES_tradnl"/>
        </w:rPr>
        <w:t>conocerá</w:t>
      </w:r>
      <w:r w:rsidR="003665FB" w:rsidRPr="003665FB">
        <w:rPr>
          <w:rFonts w:ascii="Helvetica LT Std" w:hAnsi="Helvetica LT Std" w:cs="Helvetica"/>
          <w:sz w:val="22"/>
          <w:szCs w:val="22"/>
          <w:lang w:val="es-ES_tradnl"/>
        </w:rPr>
        <w:t xml:space="preserve"> los siguientes procedimientos y reglamento</w:t>
      </w:r>
      <w:r w:rsidR="003665FB">
        <w:rPr>
          <w:rFonts w:ascii="Helvetica LT Std" w:hAnsi="Helvetica LT Std" w:cs="Helvetica"/>
          <w:sz w:val="22"/>
          <w:szCs w:val="22"/>
          <w:lang w:val="es-ES_tradnl"/>
        </w:rPr>
        <w:t>s</w:t>
      </w:r>
      <w:r w:rsidRPr="00155069">
        <w:rPr>
          <w:rFonts w:ascii="Helvetica LT Std" w:hAnsi="Helvetica LT Std" w:cs="Helvetica"/>
          <w:sz w:val="22"/>
          <w:szCs w:val="22"/>
          <w:lang w:val="es-ES_tradnl"/>
        </w:rPr>
        <w:t>:</w:t>
      </w:r>
    </w:p>
    <w:p w:rsidR="005174F5" w:rsidRPr="00155069" w:rsidRDefault="005174F5" w:rsidP="001B5BBB">
      <w:pPr>
        <w:spacing w:before="0" w:after="0"/>
        <w:rPr>
          <w:rFonts w:ascii="Helvetica LT Std" w:hAnsi="Helvetica LT Std" w:cs="Helvetica"/>
          <w:sz w:val="20"/>
          <w:szCs w:val="22"/>
          <w:lang w:val="es-ES_tradnl"/>
        </w:rPr>
      </w:pPr>
    </w:p>
    <w:tbl>
      <w:tblPr>
        <w:tblStyle w:val="Tablaconcuadrcula"/>
        <w:tblW w:w="9639" w:type="dxa"/>
        <w:tblInd w:w="250" w:type="dxa"/>
        <w:tblLook w:val="04A0" w:firstRow="1" w:lastRow="0" w:firstColumn="1" w:lastColumn="0" w:noHBand="0" w:noVBand="1"/>
      </w:tblPr>
      <w:tblGrid>
        <w:gridCol w:w="1843"/>
        <w:gridCol w:w="7796"/>
      </w:tblGrid>
      <w:tr w:rsidR="003339D5" w:rsidRPr="00155069" w:rsidTr="00155069">
        <w:trPr>
          <w:trHeight w:val="509"/>
        </w:trPr>
        <w:tc>
          <w:tcPr>
            <w:tcW w:w="1843" w:type="dxa"/>
            <w:tcBorders>
              <w:top w:val="single" w:sz="4" w:space="0" w:color="auto"/>
              <w:left w:val="single" w:sz="4" w:space="0" w:color="auto"/>
              <w:bottom w:val="single" w:sz="4" w:space="0" w:color="auto"/>
              <w:right w:val="single" w:sz="4" w:space="0" w:color="auto"/>
            </w:tcBorders>
            <w:vAlign w:val="center"/>
            <w:hideMark/>
          </w:tcPr>
          <w:p w:rsidR="003339D5" w:rsidRPr="00155069" w:rsidRDefault="003339D5" w:rsidP="004818E1">
            <w:pPr>
              <w:pStyle w:val="Textoindependiente"/>
              <w:spacing w:before="0" w:after="0"/>
              <w:ind w:left="142"/>
              <w:jc w:val="left"/>
              <w:rPr>
                <w:rFonts w:ascii="Helvetica LT Std" w:hAnsi="Helvetica LT Std" w:cs="Helvetica"/>
                <w:sz w:val="22"/>
                <w:szCs w:val="22"/>
                <w:lang w:val="es-ES"/>
              </w:rPr>
            </w:pPr>
            <w:r w:rsidRPr="00155069">
              <w:rPr>
                <w:rFonts w:ascii="Helvetica LT Std" w:hAnsi="Helvetica LT Std" w:cs="Helvetica"/>
                <w:sz w:val="22"/>
                <w:szCs w:val="22"/>
              </w:rPr>
              <w:t>I-1020-302</w:t>
            </w:r>
          </w:p>
        </w:tc>
        <w:tc>
          <w:tcPr>
            <w:tcW w:w="7796" w:type="dxa"/>
            <w:tcBorders>
              <w:top w:val="single" w:sz="4" w:space="0" w:color="auto"/>
              <w:left w:val="single" w:sz="4" w:space="0" w:color="auto"/>
              <w:bottom w:val="single" w:sz="4" w:space="0" w:color="auto"/>
              <w:right w:val="single" w:sz="4" w:space="0" w:color="auto"/>
            </w:tcBorders>
            <w:vAlign w:val="center"/>
            <w:hideMark/>
          </w:tcPr>
          <w:p w:rsidR="003339D5" w:rsidRPr="00155069" w:rsidRDefault="003339D5" w:rsidP="004818E1">
            <w:pPr>
              <w:pStyle w:val="Textoindependiente"/>
              <w:spacing w:before="0" w:after="0"/>
              <w:jc w:val="left"/>
              <w:rPr>
                <w:rFonts w:ascii="Helvetica LT Std" w:hAnsi="Helvetica LT Std" w:cs="Helvetica"/>
                <w:sz w:val="22"/>
                <w:szCs w:val="22"/>
                <w:lang w:val="es-ES"/>
              </w:rPr>
            </w:pPr>
            <w:r w:rsidRPr="00155069">
              <w:rPr>
                <w:rFonts w:ascii="Helvetica LT Std" w:hAnsi="Helvetica LT Std" w:cs="Helvetica"/>
                <w:sz w:val="22"/>
                <w:szCs w:val="22"/>
              </w:rPr>
              <w:t xml:space="preserve">Guía para establecer los requisitos de protección ambiental para los </w:t>
            </w:r>
            <w:r w:rsidR="008D5E8C">
              <w:rPr>
                <w:rFonts w:ascii="Helvetica LT Std" w:hAnsi="Helvetica LT Std" w:cs="Helvetica"/>
                <w:sz w:val="22"/>
                <w:szCs w:val="22"/>
              </w:rPr>
              <w:t>CONTRATISTA</w:t>
            </w:r>
            <w:r w:rsidR="008803E2">
              <w:rPr>
                <w:rFonts w:ascii="Helvetica LT Std" w:hAnsi="Helvetica LT Std" w:cs="Helvetica"/>
                <w:sz w:val="22"/>
                <w:szCs w:val="22"/>
              </w:rPr>
              <w:t xml:space="preserve"> </w:t>
            </w:r>
            <w:r w:rsidRPr="00155069">
              <w:rPr>
                <w:rFonts w:ascii="Helvetica LT Std" w:hAnsi="Helvetica LT Std" w:cs="Helvetica"/>
                <w:sz w:val="22"/>
                <w:szCs w:val="22"/>
              </w:rPr>
              <w:t xml:space="preserve">es externos y </w:t>
            </w:r>
            <w:r w:rsidR="008D5E8C">
              <w:rPr>
                <w:rFonts w:ascii="Helvetica LT Std" w:hAnsi="Helvetica LT Std" w:cs="Helvetica"/>
                <w:sz w:val="22"/>
                <w:szCs w:val="22"/>
              </w:rPr>
              <w:t>Contratista</w:t>
            </w:r>
            <w:r w:rsidRPr="00155069">
              <w:rPr>
                <w:rFonts w:ascii="Helvetica LT Std" w:hAnsi="Helvetica LT Std" w:cs="Helvetica"/>
                <w:sz w:val="22"/>
                <w:szCs w:val="22"/>
              </w:rPr>
              <w:t>s en los centros de trabajo de la CFE</w:t>
            </w:r>
          </w:p>
        </w:tc>
      </w:tr>
      <w:tr w:rsidR="00DD0710" w:rsidRPr="00155069" w:rsidTr="00155069">
        <w:trPr>
          <w:trHeight w:val="509"/>
        </w:trPr>
        <w:tc>
          <w:tcPr>
            <w:tcW w:w="1843" w:type="dxa"/>
            <w:tcBorders>
              <w:top w:val="single" w:sz="4" w:space="0" w:color="auto"/>
              <w:left w:val="single" w:sz="4" w:space="0" w:color="auto"/>
              <w:bottom w:val="single" w:sz="4" w:space="0" w:color="auto"/>
              <w:right w:val="single" w:sz="4" w:space="0" w:color="auto"/>
            </w:tcBorders>
            <w:vAlign w:val="center"/>
          </w:tcPr>
          <w:p w:rsidR="00DD0710" w:rsidRPr="00155069" w:rsidRDefault="00DD0710" w:rsidP="004818E1">
            <w:pPr>
              <w:pStyle w:val="Textoindependiente"/>
              <w:spacing w:before="0" w:after="0"/>
              <w:ind w:left="142"/>
              <w:jc w:val="left"/>
              <w:rPr>
                <w:rFonts w:ascii="Helvetica LT Std" w:hAnsi="Helvetica LT Std" w:cs="Helvetica"/>
                <w:sz w:val="22"/>
                <w:szCs w:val="22"/>
                <w:lang w:val="es-ES"/>
              </w:rPr>
            </w:pPr>
            <w:r w:rsidRPr="00155069">
              <w:rPr>
                <w:rFonts w:ascii="Helvetica LT Std" w:hAnsi="Helvetica LT Std" w:cs="Helvetica"/>
                <w:sz w:val="22"/>
                <w:szCs w:val="22"/>
              </w:rPr>
              <w:t>I-1020-712</w:t>
            </w:r>
          </w:p>
        </w:tc>
        <w:tc>
          <w:tcPr>
            <w:tcW w:w="7796" w:type="dxa"/>
            <w:tcBorders>
              <w:top w:val="single" w:sz="4" w:space="0" w:color="auto"/>
              <w:left w:val="single" w:sz="4" w:space="0" w:color="auto"/>
              <w:bottom w:val="single" w:sz="4" w:space="0" w:color="auto"/>
              <w:right w:val="single" w:sz="4" w:space="0" w:color="auto"/>
            </w:tcBorders>
            <w:vAlign w:val="center"/>
          </w:tcPr>
          <w:p w:rsidR="00DD0710" w:rsidRPr="00155069" w:rsidRDefault="00DD0710" w:rsidP="004818E1">
            <w:pPr>
              <w:pStyle w:val="Textoindependiente"/>
              <w:spacing w:before="0" w:after="0"/>
              <w:jc w:val="left"/>
              <w:rPr>
                <w:rFonts w:ascii="Helvetica LT Std" w:hAnsi="Helvetica LT Std" w:cs="Helvetica"/>
                <w:sz w:val="22"/>
                <w:szCs w:val="22"/>
              </w:rPr>
            </w:pPr>
            <w:r w:rsidRPr="00155069">
              <w:rPr>
                <w:rFonts w:ascii="Helvetica LT Std" w:hAnsi="Helvetica LT Std" w:cs="Helvetica"/>
                <w:sz w:val="22"/>
                <w:szCs w:val="22"/>
              </w:rPr>
              <w:t xml:space="preserve">Reglamento de seguridad e higiene para </w:t>
            </w:r>
            <w:r w:rsidR="008D5E8C">
              <w:rPr>
                <w:rFonts w:ascii="Helvetica LT Std" w:hAnsi="Helvetica LT Std" w:cs="Helvetica"/>
                <w:sz w:val="22"/>
                <w:szCs w:val="22"/>
              </w:rPr>
              <w:t>Contratista</w:t>
            </w:r>
            <w:r w:rsidRPr="00155069">
              <w:rPr>
                <w:rFonts w:ascii="Helvetica LT Std" w:hAnsi="Helvetica LT Std" w:cs="Helvetica"/>
                <w:sz w:val="22"/>
                <w:szCs w:val="22"/>
              </w:rPr>
              <w:t>s,</w:t>
            </w:r>
          </w:p>
          <w:p w:rsidR="00DD0710" w:rsidRPr="00155069" w:rsidRDefault="008D5E8C" w:rsidP="004818E1">
            <w:pPr>
              <w:pStyle w:val="Textoindependiente"/>
              <w:spacing w:before="0" w:after="0"/>
              <w:jc w:val="left"/>
              <w:rPr>
                <w:rFonts w:ascii="Helvetica LT Std" w:hAnsi="Helvetica LT Std" w:cs="Helvetica"/>
                <w:sz w:val="22"/>
                <w:szCs w:val="22"/>
                <w:lang w:val="es-ES"/>
              </w:rPr>
            </w:pPr>
            <w:r>
              <w:rPr>
                <w:rFonts w:ascii="Helvetica LT Std" w:hAnsi="Helvetica LT Std" w:cs="Helvetica"/>
                <w:sz w:val="22"/>
                <w:szCs w:val="22"/>
              </w:rPr>
              <w:t>CONTRATISTA</w:t>
            </w:r>
            <w:r w:rsidR="008803E2">
              <w:rPr>
                <w:rFonts w:ascii="Helvetica LT Std" w:hAnsi="Helvetica LT Std" w:cs="Helvetica"/>
                <w:sz w:val="22"/>
                <w:szCs w:val="22"/>
              </w:rPr>
              <w:t xml:space="preserve"> </w:t>
            </w:r>
            <w:r w:rsidR="00DD0710" w:rsidRPr="00155069">
              <w:rPr>
                <w:rFonts w:ascii="Helvetica LT Std" w:hAnsi="Helvetica LT Std" w:cs="Helvetica"/>
                <w:sz w:val="22"/>
                <w:szCs w:val="22"/>
              </w:rPr>
              <w:t>es y visitantes</w:t>
            </w:r>
          </w:p>
        </w:tc>
      </w:tr>
      <w:tr w:rsidR="00DD0710" w:rsidRPr="00155069" w:rsidTr="00155069">
        <w:trPr>
          <w:trHeight w:val="509"/>
        </w:trPr>
        <w:tc>
          <w:tcPr>
            <w:tcW w:w="1843" w:type="dxa"/>
            <w:tcBorders>
              <w:top w:val="single" w:sz="4" w:space="0" w:color="auto"/>
              <w:left w:val="single" w:sz="4" w:space="0" w:color="auto"/>
              <w:bottom w:val="single" w:sz="4" w:space="0" w:color="auto"/>
              <w:right w:val="single" w:sz="4" w:space="0" w:color="auto"/>
            </w:tcBorders>
            <w:vAlign w:val="center"/>
          </w:tcPr>
          <w:p w:rsidR="00DD0710" w:rsidRPr="00155069" w:rsidRDefault="00DD0710" w:rsidP="004818E1">
            <w:pPr>
              <w:pStyle w:val="Textoindependiente"/>
              <w:spacing w:before="0" w:after="0"/>
              <w:ind w:left="142"/>
              <w:jc w:val="left"/>
              <w:rPr>
                <w:rFonts w:ascii="Helvetica LT Std" w:hAnsi="Helvetica LT Std" w:cs="Arial"/>
                <w:sz w:val="22"/>
                <w:szCs w:val="22"/>
                <w:lang w:val="es-ES"/>
              </w:rPr>
            </w:pPr>
            <w:r w:rsidRPr="00155069">
              <w:rPr>
                <w:rFonts w:ascii="Helvetica LT Std" w:hAnsi="Helvetica LT Std" w:cs="Helvetica"/>
                <w:sz w:val="22"/>
                <w:szCs w:val="22"/>
                <w:lang w:val="es-ES"/>
              </w:rPr>
              <w:t xml:space="preserve">Capítulo 200 </w:t>
            </w:r>
          </w:p>
        </w:tc>
        <w:tc>
          <w:tcPr>
            <w:tcW w:w="7796" w:type="dxa"/>
            <w:tcBorders>
              <w:top w:val="single" w:sz="4" w:space="0" w:color="auto"/>
              <w:left w:val="single" w:sz="4" w:space="0" w:color="auto"/>
              <w:bottom w:val="single" w:sz="4" w:space="0" w:color="auto"/>
              <w:right w:val="single" w:sz="4" w:space="0" w:color="auto"/>
            </w:tcBorders>
            <w:vAlign w:val="center"/>
          </w:tcPr>
          <w:p w:rsidR="00DD0710" w:rsidRPr="00155069" w:rsidRDefault="00DD0710" w:rsidP="004818E1">
            <w:pPr>
              <w:pStyle w:val="Textoindependiente"/>
              <w:spacing w:before="0" w:after="0"/>
              <w:jc w:val="left"/>
              <w:rPr>
                <w:rFonts w:ascii="Helvetica LT Std" w:hAnsi="Helvetica LT Std" w:cs="Helvetica"/>
                <w:sz w:val="22"/>
                <w:szCs w:val="22"/>
                <w:lang w:val="es-ES_tradnl"/>
              </w:rPr>
            </w:pPr>
            <w:r w:rsidRPr="00155069">
              <w:rPr>
                <w:rFonts w:ascii="Helvetica LT Std" w:hAnsi="Helvetica LT Std" w:cs="Helvetica"/>
                <w:sz w:val="22"/>
                <w:szCs w:val="22"/>
                <w:lang w:val="es-ES_tradnl"/>
              </w:rPr>
              <w:t>Reglamento de Seguridad e Higiene en el trabajo.</w:t>
            </w:r>
          </w:p>
        </w:tc>
      </w:tr>
      <w:tr w:rsidR="00DD0710" w:rsidRPr="00155069" w:rsidTr="00155069">
        <w:trPr>
          <w:trHeight w:val="509"/>
        </w:trPr>
        <w:tc>
          <w:tcPr>
            <w:tcW w:w="1843" w:type="dxa"/>
            <w:tcBorders>
              <w:top w:val="single" w:sz="4" w:space="0" w:color="auto"/>
              <w:left w:val="single" w:sz="4" w:space="0" w:color="auto"/>
              <w:bottom w:val="single" w:sz="4" w:space="0" w:color="auto"/>
              <w:right w:val="single" w:sz="4" w:space="0" w:color="auto"/>
            </w:tcBorders>
            <w:vAlign w:val="center"/>
            <w:hideMark/>
          </w:tcPr>
          <w:p w:rsidR="00DD0710" w:rsidRPr="00155069" w:rsidRDefault="00DD0710" w:rsidP="004818E1">
            <w:pPr>
              <w:pStyle w:val="Textoindependiente"/>
              <w:spacing w:before="0" w:after="0"/>
              <w:ind w:left="142"/>
              <w:jc w:val="left"/>
              <w:rPr>
                <w:rFonts w:ascii="Helvetica LT Std" w:hAnsi="Helvetica LT Std" w:cs="Helvetica"/>
                <w:sz w:val="22"/>
                <w:szCs w:val="22"/>
                <w:lang w:val="es-ES"/>
              </w:rPr>
            </w:pPr>
            <w:r w:rsidRPr="00155069">
              <w:rPr>
                <w:rFonts w:ascii="Helvetica LT Std" w:hAnsi="Helvetica LT Std" w:cs="Helvetica"/>
                <w:sz w:val="22"/>
                <w:szCs w:val="22"/>
              </w:rPr>
              <w:t>N-2000-HC16</w:t>
            </w:r>
          </w:p>
        </w:tc>
        <w:tc>
          <w:tcPr>
            <w:tcW w:w="7796" w:type="dxa"/>
            <w:tcBorders>
              <w:top w:val="single" w:sz="4" w:space="0" w:color="auto"/>
              <w:left w:val="single" w:sz="4" w:space="0" w:color="auto"/>
              <w:bottom w:val="single" w:sz="4" w:space="0" w:color="auto"/>
              <w:right w:val="single" w:sz="4" w:space="0" w:color="auto"/>
            </w:tcBorders>
            <w:vAlign w:val="center"/>
            <w:hideMark/>
          </w:tcPr>
          <w:p w:rsidR="00DD0710" w:rsidRPr="00155069" w:rsidRDefault="00DD0710" w:rsidP="004818E1">
            <w:pPr>
              <w:pStyle w:val="Textoindependiente"/>
              <w:spacing w:before="0" w:after="0"/>
              <w:jc w:val="left"/>
              <w:rPr>
                <w:rFonts w:ascii="Helvetica LT Std" w:hAnsi="Helvetica LT Std" w:cs="Helvetica"/>
                <w:sz w:val="22"/>
                <w:szCs w:val="22"/>
                <w:lang w:val="es-ES"/>
              </w:rPr>
            </w:pPr>
            <w:r w:rsidRPr="00155069">
              <w:rPr>
                <w:rFonts w:ascii="Helvetica LT Std" w:hAnsi="Helvetica LT Std" w:cs="Helvetica"/>
                <w:sz w:val="22"/>
                <w:szCs w:val="22"/>
              </w:rPr>
              <w:t>Especificaciones de Seguridad y Salud en el Trabajo para prestadores de Servicio.</w:t>
            </w:r>
          </w:p>
        </w:tc>
      </w:tr>
      <w:tr w:rsidR="00DD0710" w:rsidRPr="00155069" w:rsidTr="00155069">
        <w:trPr>
          <w:trHeight w:val="509"/>
        </w:trPr>
        <w:tc>
          <w:tcPr>
            <w:tcW w:w="1843" w:type="dxa"/>
            <w:tcBorders>
              <w:top w:val="single" w:sz="4" w:space="0" w:color="auto"/>
              <w:left w:val="single" w:sz="4" w:space="0" w:color="auto"/>
              <w:bottom w:val="single" w:sz="4" w:space="0" w:color="auto"/>
              <w:right w:val="single" w:sz="4" w:space="0" w:color="auto"/>
            </w:tcBorders>
            <w:vAlign w:val="center"/>
            <w:hideMark/>
          </w:tcPr>
          <w:p w:rsidR="00DD0710" w:rsidRPr="00155069" w:rsidRDefault="00DD0710" w:rsidP="004818E1">
            <w:pPr>
              <w:pStyle w:val="Textoindependiente"/>
              <w:spacing w:before="0" w:after="0"/>
              <w:ind w:left="142"/>
              <w:jc w:val="left"/>
              <w:rPr>
                <w:rFonts w:ascii="Helvetica LT Std" w:hAnsi="Helvetica LT Std" w:cs="Helvetica"/>
                <w:sz w:val="22"/>
                <w:szCs w:val="22"/>
              </w:rPr>
            </w:pPr>
            <w:r w:rsidRPr="00155069">
              <w:rPr>
                <w:rFonts w:ascii="Helvetica LT Std" w:hAnsi="Helvetica LT Std" w:cs="Arial"/>
                <w:sz w:val="22"/>
                <w:szCs w:val="22"/>
                <w:lang w:val="es-ES"/>
              </w:rPr>
              <w:t>L1000-11</w:t>
            </w:r>
          </w:p>
        </w:tc>
        <w:tc>
          <w:tcPr>
            <w:tcW w:w="7796" w:type="dxa"/>
            <w:tcBorders>
              <w:top w:val="single" w:sz="4" w:space="0" w:color="auto"/>
              <w:left w:val="single" w:sz="4" w:space="0" w:color="auto"/>
              <w:bottom w:val="single" w:sz="4" w:space="0" w:color="auto"/>
              <w:right w:val="single" w:sz="4" w:space="0" w:color="auto"/>
            </w:tcBorders>
            <w:vAlign w:val="center"/>
            <w:hideMark/>
          </w:tcPr>
          <w:p w:rsidR="00DD0710" w:rsidRPr="00155069" w:rsidRDefault="00DD0710" w:rsidP="004818E1">
            <w:pPr>
              <w:pStyle w:val="Textoindependiente"/>
              <w:spacing w:before="0" w:after="0"/>
              <w:jc w:val="left"/>
              <w:rPr>
                <w:rFonts w:ascii="Helvetica LT Std" w:hAnsi="Helvetica LT Std" w:cs="Helvetica"/>
                <w:sz w:val="22"/>
                <w:szCs w:val="22"/>
              </w:rPr>
            </w:pPr>
            <w:r w:rsidRPr="00155069">
              <w:rPr>
                <w:rFonts w:ascii="Helvetica LT Std" w:hAnsi="Helvetica LT Std" w:cs="Arial"/>
                <w:sz w:val="22"/>
                <w:szCs w:val="22"/>
                <w:lang w:val="es-ES"/>
              </w:rPr>
              <w:t>Empaque, embalaje, embarque, transporte, descarga, recepción y almacenamiento de bienes muebles adquiridos por la CFE.</w:t>
            </w:r>
          </w:p>
        </w:tc>
      </w:tr>
    </w:tbl>
    <w:p w:rsidR="00F03F83" w:rsidRPr="003665FB" w:rsidRDefault="00F03F83" w:rsidP="00DD0710">
      <w:pPr>
        <w:spacing w:before="0" w:after="0"/>
        <w:jc w:val="left"/>
        <w:rPr>
          <w:rFonts w:ascii="Helvetica LT Std" w:hAnsi="Helvetica LT Std" w:cs="Arial"/>
          <w:b/>
          <w:kern w:val="28"/>
          <w:sz w:val="20"/>
          <w:szCs w:val="22"/>
          <w:u w:val="single"/>
          <w:lang w:val="es-MX"/>
        </w:rPr>
      </w:pPr>
      <w:bookmarkStart w:id="45" w:name="_Toc485896851"/>
      <w:bookmarkStart w:id="46" w:name="_Toc399518093"/>
    </w:p>
    <w:p w:rsidR="00FF754A" w:rsidRPr="003665FB" w:rsidRDefault="00FF754A">
      <w:pPr>
        <w:spacing w:before="0" w:after="0"/>
        <w:jc w:val="left"/>
        <w:rPr>
          <w:rFonts w:ascii="Helvetica LT Std" w:hAnsi="Helvetica LT Std" w:cs="Arial"/>
          <w:b/>
          <w:kern w:val="28"/>
          <w:sz w:val="22"/>
          <w:szCs w:val="22"/>
          <w:u w:val="single"/>
          <w:lang w:val="es-MX"/>
        </w:rPr>
      </w:pPr>
      <w:bookmarkStart w:id="47" w:name="_Toc511744659"/>
    </w:p>
    <w:p w:rsidR="00F03F83" w:rsidRPr="008A3B12" w:rsidRDefault="007144EA" w:rsidP="00B42390">
      <w:pPr>
        <w:pStyle w:val="Ttulo1"/>
        <w:numPr>
          <w:ilvl w:val="0"/>
          <w:numId w:val="11"/>
        </w:numPr>
      </w:pPr>
      <w:bookmarkStart w:id="48" w:name="_Toc114826876"/>
      <w:bookmarkEnd w:id="45"/>
      <w:bookmarkEnd w:id="46"/>
      <w:bookmarkEnd w:id="47"/>
      <w:r>
        <w:t>Alcance general del proyecto.</w:t>
      </w:r>
      <w:bookmarkEnd w:id="48"/>
    </w:p>
    <w:p w:rsidR="007144EA" w:rsidRDefault="007144EA" w:rsidP="00BC4107">
      <w:pPr>
        <w:spacing w:before="0" w:after="0"/>
        <w:rPr>
          <w:rFonts w:ascii="Helvetica LT Std" w:hAnsi="Helvetica LT Std" w:cs="Helvetica"/>
          <w:sz w:val="22"/>
          <w:szCs w:val="22"/>
          <w:lang w:val="es-ES_tradnl"/>
        </w:rPr>
      </w:pPr>
      <w:r>
        <w:rPr>
          <w:rFonts w:ascii="Helvetica LT Std" w:hAnsi="Helvetica LT Std" w:cs="Helvetica"/>
          <w:sz w:val="22"/>
          <w:szCs w:val="22"/>
          <w:lang w:val="es-ES_tradnl"/>
        </w:rPr>
        <w:t>Lo</w:t>
      </w:r>
      <w:r w:rsidR="00864BDA">
        <w:rPr>
          <w:rFonts w:ascii="Helvetica LT Std" w:hAnsi="Helvetica LT Std" w:cs="Helvetica"/>
          <w:sz w:val="22"/>
          <w:szCs w:val="22"/>
          <w:lang w:val="es-ES_tradnl"/>
        </w:rPr>
        <w:t>s</w:t>
      </w:r>
      <w:r>
        <w:rPr>
          <w:rFonts w:ascii="Helvetica LT Std" w:hAnsi="Helvetica LT Std" w:cs="Helvetica"/>
          <w:sz w:val="22"/>
          <w:szCs w:val="22"/>
          <w:lang w:val="es-ES_tradnl"/>
        </w:rPr>
        <w:t xml:space="preserve"> conceptos generales del proyecto son los siguientes:</w:t>
      </w:r>
    </w:p>
    <w:p w:rsidR="00BE5F89" w:rsidRPr="00155069" w:rsidRDefault="00BE5F89" w:rsidP="00BE5F89">
      <w:pPr>
        <w:spacing w:before="0" w:after="0"/>
        <w:rPr>
          <w:rFonts w:ascii="Helvetica LT Std" w:hAnsi="Helvetica LT Std" w:cs="Arial"/>
          <w:sz w:val="22"/>
          <w:szCs w:val="22"/>
          <w:lang w:val="es-ES_tradnl"/>
        </w:rPr>
      </w:pPr>
    </w:p>
    <w:tbl>
      <w:tblPr>
        <w:tblStyle w:val="Tablaconcuadrcula"/>
        <w:tblW w:w="10121" w:type="dxa"/>
        <w:tblInd w:w="108" w:type="dxa"/>
        <w:tblBorders>
          <w:top w:val="single" w:sz="4" w:space="0" w:color="A9774E"/>
          <w:left w:val="single" w:sz="4" w:space="0" w:color="A9774E"/>
          <w:bottom w:val="single" w:sz="4" w:space="0" w:color="A9774E"/>
          <w:right w:val="single" w:sz="4" w:space="0" w:color="A9774E"/>
          <w:insideH w:val="single" w:sz="4" w:space="0" w:color="A9774E"/>
          <w:insideV w:val="single" w:sz="4" w:space="0" w:color="A9774E"/>
        </w:tblBorders>
        <w:tblLayout w:type="fixed"/>
        <w:tblLook w:val="04A0" w:firstRow="1" w:lastRow="0" w:firstColumn="1" w:lastColumn="0" w:noHBand="0" w:noVBand="1"/>
      </w:tblPr>
      <w:tblGrid>
        <w:gridCol w:w="993"/>
        <w:gridCol w:w="6803"/>
        <w:gridCol w:w="1191"/>
        <w:gridCol w:w="1134"/>
      </w:tblGrid>
      <w:tr w:rsidR="008A3B12" w:rsidRPr="00155069" w:rsidTr="00422910">
        <w:trPr>
          <w:trHeight w:val="567"/>
        </w:trPr>
        <w:tc>
          <w:tcPr>
            <w:tcW w:w="993" w:type="dxa"/>
            <w:shd w:val="clear" w:color="auto" w:fill="A9774E"/>
            <w:vAlign w:val="center"/>
            <w:hideMark/>
          </w:tcPr>
          <w:p w:rsidR="008A3B12" w:rsidRPr="00FF1AF0" w:rsidRDefault="008A3B12" w:rsidP="00FC6FC4">
            <w:pPr>
              <w:jc w:val="center"/>
              <w:rPr>
                <w:rFonts w:ascii="Helvetica LT Std" w:hAnsi="Helvetica LT Std" w:cs="Arial"/>
                <w:b/>
                <w:color w:val="FFFFFF" w:themeColor="background1"/>
                <w:sz w:val="22"/>
                <w:szCs w:val="22"/>
                <w:lang w:val="es-MX"/>
              </w:rPr>
            </w:pPr>
            <w:bookmarkStart w:id="49" w:name="_Toc485890342"/>
            <w:bookmarkStart w:id="50" w:name="_Toc485657225"/>
            <w:bookmarkStart w:id="51" w:name="_Toc485656006"/>
            <w:bookmarkStart w:id="52" w:name="_Toc485458641"/>
            <w:bookmarkStart w:id="53" w:name="_Toc485317357"/>
            <w:r w:rsidRPr="00FF1AF0">
              <w:rPr>
                <w:rFonts w:ascii="Helvetica LT Std" w:hAnsi="Helvetica LT Std" w:cs="Arial"/>
                <w:b/>
                <w:color w:val="FFFFFF" w:themeColor="background1"/>
                <w:sz w:val="22"/>
                <w:szCs w:val="22"/>
                <w:lang w:val="es-MX"/>
              </w:rPr>
              <w:t>Partida</w:t>
            </w:r>
          </w:p>
        </w:tc>
        <w:tc>
          <w:tcPr>
            <w:tcW w:w="6803" w:type="dxa"/>
            <w:shd w:val="clear" w:color="auto" w:fill="A9774E"/>
            <w:vAlign w:val="center"/>
            <w:hideMark/>
          </w:tcPr>
          <w:p w:rsidR="008A3B12" w:rsidRPr="00FF1AF0" w:rsidRDefault="008A3B12" w:rsidP="00FC6FC4">
            <w:pPr>
              <w:jc w:val="center"/>
              <w:rPr>
                <w:rFonts w:ascii="Helvetica LT Std" w:hAnsi="Helvetica LT Std" w:cs="Arial"/>
                <w:b/>
                <w:color w:val="FFFFFF" w:themeColor="background1"/>
                <w:sz w:val="22"/>
                <w:szCs w:val="22"/>
                <w:lang w:val="es-MX"/>
              </w:rPr>
            </w:pPr>
            <w:r w:rsidRPr="00FF1AF0">
              <w:rPr>
                <w:rFonts w:ascii="Helvetica LT Std" w:hAnsi="Helvetica LT Std" w:cs="Arial"/>
                <w:b/>
                <w:color w:val="FFFFFF" w:themeColor="background1"/>
                <w:sz w:val="22"/>
                <w:szCs w:val="22"/>
                <w:lang w:val="es-MX"/>
              </w:rPr>
              <w:t>Descripción</w:t>
            </w:r>
          </w:p>
        </w:tc>
        <w:tc>
          <w:tcPr>
            <w:tcW w:w="1191" w:type="dxa"/>
            <w:shd w:val="clear" w:color="auto" w:fill="A9774E"/>
            <w:vAlign w:val="center"/>
            <w:hideMark/>
          </w:tcPr>
          <w:p w:rsidR="008A3B12" w:rsidRPr="00FF1AF0" w:rsidRDefault="008A3B12" w:rsidP="00FC6FC4">
            <w:pPr>
              <w:jc w:val="center"/>
              <w:rPr>
                <w:rFonts w:ascii="Helvetica LT Std" w:hAnsi="Helvetica LT Std" w:cs="Arial"/>
                <w:b/>
                <w:color w:val="FFFFFF" w:themeColor="background1"/>
                <w:sz w:val="22"/>
                <w:szCs w:val="22"/>
                <w:lang w:val="es-MX"/>
              </w:rPr>
            </w:pPr>
            <w:r w:rsidRPr="00FF1AF0">
              <w:rPr>
                <w:rFonts w:ascii="Helvetica LT Std" w:hAnsi="Helvetica LT Std" w:cs="Arial"/>
                <w:b/>
                <w:color w:val="FFFFFF" w:themeColor="background1"/>
                <w:sz w:val="22"/>
                <w:szCs w:val="22"/>
                <w:lang w:val="es-MX"/>
              </w:rPr>
              <w:t>Cantidad</w:t>
            </w:r>
          </w:p>
        </w:tc>
        <w:tc>
          <w:tcPr>
            <w:tcW w:w="1134" w:type="dxa"/>
            <w:shd w:val="clear" w:color="auto" w:fill="A9774E"/>
            <w:vAlign w:val="center"/>
            <w:hideMark/>
          </w:tcPr>
          <w:p w:rsidR="008A3B12" w:rsidRPr="00FF1AF0" w:rsidRDefault="008A3B12" w:rsidP="00FC6FC4">
            <w:pPr>
              <w:jc w:val="center"/>
              <w:rPr>
                <w:rFonts w:ascii="Helvetica LT Std" w:hAnsi="Helvetica LT Std" w:cs="Arial"/>
                <w:b/>
                <w:color w:val="FFFFFF" w:themeColor="background1"/>
                <w:sz w:val="22"/>
                <w:szCs w:val="22"/>
                <w:lang w:val="es-MX"/>
              </w:rPr>
            </w:pPr>
            <w:r w:rsidRPr="00FF1AF0">
              <w:rPr>
                <w:rFonts w:ascii="Helvetica LT Std" w:hAnsi="Helvetica LT Std" w:cs="Arial"/>
                <w:b/>
                <w:color w:val="FFFFFF" w:themeColor="background1"/>
                <w:sz w:val="22"/>
                <w:szCs w:val="22"/>
                <w:lang w:val="es-MX"/>
              </w:rPr>
              <w:t>U. M.</w:t>
            </w:r>
          </w:p>
        </w:tc>
      </w:tr>
      <w:tr w:rsidR="00BB2B4B" w:rsidRPr="00155069" w:rsidTr="007144EA">
        <w:trPr>
          <w:trHeight w:val="509"/>
        </w:trPr>
        <w:tc>
          <w:tcPr>
            <w:tcW w:w="993" w:type="dxa"/>
            <w:vAlign w:val="center"/>
          </w:tcPr>
          <w:p w:rsidR="00BB2B4B" w:rsidRPr="00E0500F" w:rsidRDefault="00BB2B4B" w:rsidP="00302CB7">
            <w:pPr>
              <w:pStyle w:val="Textoindependiente"/>
              <w:spacing w:beforeLines="40" w:before="96" w:afterLines="40" w:after="96"/>
              <w:jc w:val="center"/>
              <w:rPr>
                <w:rFonts w:ascii="Helvetica LT Std" w:hAnsi="Helvetica LT Std" w:cs="Arial"/>
                <w:color w:val="000000" w:themeColor="text1"/>
                <w:sz w:val="18"/>
                <w:szCs w:val="16"/>
              </w:rPr>
            </w:pPr>
            <w:r w:rsidRPr="00E0500F">
              <w:rPr>
                <w:rFonts w:ascii="Helvetica LT Std" w:hAnsi="Helvetica LT Std" w:cs="Arial"/>
                <w:color w:val="000000" w:themeColor="text1"/>
                <w:sz w:val="18"/>
                <w:szCs w:val="16"/>
              </w:rPr>
              <w:t>1</w:t>
            </w:r>
          </w:p>
        </w:tc>
        <w:tc>
          <w:tcPr>
            <w:tcW w:w="6803" w:type="dxa"/>
            <w:vAlign w:val="center"/>
          </w:tcPr>
          <w:p w:rsidR="00723D28" w:rsidRPr="006906F9" w:rsidRDefault="006906F9" w:rsidP="00F85087">
            <w:pPr>
              <w:pStyle w:val="Textoindependiente"/>
              <w:spacing w:beforeLines="40" w:before="96" w:afterLines="40" w:after="96"/>
              <w:rPr>
                <w:rFonts w:ascii="Helvetica LT Std" w:hAnsi="Helvetica LT Std" w:cs="Arial"/>
                <w:color w:val="000000" w:themeColor="text1"/>
                <w:sz w:val="18"/>
                <w:szCs w:val="16"/>
              </w:rPr>
            </w:pPr>
            <w:r w:rsidRPr="006906F9">
              <w:rPr>
                <w:rFonts w:ascii="Helvetica LT Std" w:hAnsi="Helvetica LT Std" w:cs="Arial"/>
                <w:color w:val="000000" w:themeColor="text1"/>
                <w:sz w:val="18"/>
                <w:szCs w:val="16"/>
              </w:rPr>
              <w:t>COLOCACIÓN DE COLCHA TERMOAISLANTE DE FIBRA MINERAL DE 4 PULGADAS DE ESPESOR.</w:t>
            </w:r>
          </w:p>
        </w:tc>
        <w:tc>
          <w:tcPr>
            <w:tcW w:w="1191" w:type="dxa"/>
            <w:vAlign w:val="center"/>
          </w:tcPr>
          <w:p w:rsidR="00BB2B4B" w:rsidRPr="00E0500F" w:rsidRDefault="000349C0" w:rsidP="00302CB7">
            <w:pPr>
              <w:spacing w:beforeLines="40" w:before="96" w:afterLines="40" w:after="96"/>
              <w:jc w:val="center"/>
              <w:rPr>
                <w:rFonts w:ascii="Helvetica LT Std" w:hAnsi="Helvetica LT Std" w:cs="Arial"/>
                <w:bCs/>
                <w:color w:val="000000" w:themeColor="text1"/>
                <w:sz w:val="18"/>
                <w:szCs w:val="16"/>
              </w:rPr>
            </w:pPr>
            <w:r>
              <w:rPr>
                <w:rFonts w:ascii="Helvetica LT Std" w:hAnsi="Helvetica LT Std" w:cs="Arial"/>
                <w:bCs/>
                <w:color w:val="000000" w:themeColor="text1"/>
                <w:sz w:val="18"/>
                <w:szCs w:val="16"/>
              </w:rPr>
              <w:t>950</w:t>
            </w:r>
            <w:r w:rsidR="00210266">
              <w:rPr>
                <w:rFonts w:ascii="Helvetica LT Std" w:hAnsi="Helvetica LT Std" w:cs="Arial"/>
                <w:bCs/>
                <w:color w:val="000000" w:themeColor="text1"/>
                <w:sz w:val="18"/>
                <w:szCs w:val="16"/>
              </w:rPr>
              <w:t>.00</w:t>
            </w:r>
          </w:p>
        </w:tc>
        <w:tc>
          <w:tcPr>
            <w:tcW w:w="1134" w:type="dxa"/>
            <w:vAlign w:val="center"/>
          </w:tcPr>
          <w:p w:rsidR="00BB2B4B" w:rsidRPr="00E0500F" w:rsidRDefault="000402BE" w:rsidP="00302CB7">
            <w:pPr>
              <w:spacing w:beforeLines="40" w:before="96" w:afterLines="40" w:after="96"/>
              <w:jc w:val="center"/>
              <w:rPr>
                <w:rFonts w:ascii="Helvetica LT Std" w:hAnsi="Helvetica LT Std" w:cs="Arial"/>
                <w:bCs/>
                <w:color w:val="000000" w:themeColor="text1"/>
                <w:sz w:val="18"/>
                <w:szCs w:val="16"/>
              </w:rPr>
            </w:pPr>
            <w:r w:rsidRPr="00E0500F">
              <w:rPr>
                <w:rFonts w:ascii="Helvetica LT Std" w:hAnsi="Helvetica LT Std" w:cs="Arial"/>
                <w:bCs/>
                <w:color w:val="000000" w:themeColor="text1"/>
                <w:sz w:val="18"/>
                <w:szCs w:val="16"/>
              </w:rPr>
              <w:t>M</w:t>
            </w:r>
            <w:r w:rsidR="006906F9">
              <w:rPr>
                <w:rFonts w:ascii="Helvetica LT Std" w:hAnsi="Helvetica LT Std" w:cs="Arial"/>
                <w:bCs/>
                <w:color w:val="000000" w:themeColor="text1"/>
                <w:sz w:val="18"/>
                <w:szCs w:val="16"/>
              </w:rPr>
              <w:t>2</w:t>
            </w:r>
          </w:p>
        </w:tc>
      </w:tr>
      <w:tr w:rsidR="006906F9" w:rsidRPr="00155069" w:rsidTr="007144EA">
        <w:trPr>
          <w:trHeight w:val="509"/>
        </w:trPr>
        <w:tc>
          <w:tcPr>
            <w:tcW w:w="993" w:type="dxa"/>
            <w:vAlign w:val="center"/>
          </w:tcPr>
          <w:p w:rsidR="006906F9" w:rsidRPr="00E0500F" w:rsidRDefault="006906F9" w:rsidP="006906F9">
            <w:pPr>
              <w:pStyle w:val="Textoindependiente"/>
              <w:spacing w:beforeLines="40" w:before="96" w:afterLines="40" w:after="96"/>
              <w:jc w:val="center"/>
              <w:rPr>
                <w:rFonts w:ascii="Helvetica LT Std" w:hAnsi="Helvetica LT Std" w:cs="Arial"/>
                <w:color w:val="000000" w:themeColor="text1"/>
                <w:sz w:val="18"/>
                <w:szCs w:val="16"/>
              </w:rPr>
            </w:pPr>
            <w:r w:rsidRPr="00E0500F">
              <w:rPr>
                <w:rFonts w:ascii="Helvetica LT Std" w:hAnsi="Helvetica LT Std" w:cs="Arial"/>
                <w:color w:val="000000" w:themeColor="text1"/>
                <w:sz w:val="18"/>
                <w:szCs w:val="16"/>
              </w:rPr>
              <w:t>2</w:t>
            </w:r>
          </w:p>
        </w:tc>
        <w:tc>
          <w:tcPr>
            <w:tcW w:w="6803" w:type="dxa"/>
            <w:vAlign w:val="center"/>
          </w:tcPr>
          <w:p w:rsidR="006906F9" w:rsidRPr="00E0500F" w:rsidRDefault="006906F9" w:rsidP="006906F9">
            <w:pPr>
              <w:pStyle w:val="Textoindependiente"/>
              <w:spacing w:beforeLines="40" w:before="96" w:afterLines="40" w:after="96"/>
              <w:rPr>
                <w:rFonts w:ascii="Helvetica LT Std" w:hAnsi="Helvetica LT Std" w:cs="Arial"/>
                <w:color w:val="0000FF"/>
                <w:sz w:val="18"/>
                <w:szCs w:val="24"/>
              </w:rPr>
            </w:pPr>
            <w:r>
              <w:rPr>
                <w:rFonts w:ascii="Helvetica LT Std" w:hAnsi="Helvetica LT Std" w:cs="Arial"/>
                <w:color w:val="000000" w:themeColor="text1"/>
                <w:sz w:val="18"/>
                <w:szCs w:val="16"/>
              </w:rPr>
              <w:t>COLOCACION DE SOPORTE CON PERFIL TUBULAR (PTR) DE 1 ½ X 1 ½.</w:t>
            </w:r>
          </w:p>
        </w:tc>
        <w:tc>
          <w:tcPr>
            <w:tcW w:w="1191" w:type="dxa"/>
            <w:vAlign w:val="center"/>
          </w:tcPr>
          <w:p w:rsidR="006906F9" w:rsidRPr="00E0500F" w:rsidRDefault="00616914" w:rsidP="006906F9">
            <w:pPr>
              <w:spacing w:beforeLines="40" w:before="96" w:afterLines="40" w:after="96"/>
              <w:jc w:val="center"/>
              <w:rPr>
                <w:rFonts w:ascii="Helvetica LT Std" w:hAnsi="Helvetica LT Std" w:cs="Arial"/>
                <w:bCs/>
                <w:color w:val="000000" w:themeColor="text1"/>
                <w:sz w:val="18"/>
                <w:szCs w:val="16"/>
              </w:rPr>
            </w:pPr>
            <w:r>
              <w:rPr>
                <w:rFonts w:ascii="Helvetica LT Std" w:hAnsi="Helvetica LT Std" w:cs="Arial"/>
                <w:bCs/>
                <w:color w:val="000000" w:themeColor="text1"/>
                <w:sz w:val="18"/>
                <w:szCs w:val="16"/>
              </w:rPr>
              <w:t>1</w:t>
            </w:r>
            <w:r w:rsidR="00210266">
              <w:rPr>
                <w:rFonts w:ascii="Helvetica LT Std" w:hAnsi="Helvetica LT Std" w:cs="Arial"/>
                <w:bCs/>
                <w:color w:val="000000" w:themeColor="text1"/>
                <w:sz w:val="18"/>
                <w:szCs w:val="16"/>
              </w:rPr>
              <w:t>,</w:t>
            </w:r>
            <w:r w:rsidR="000349C0">
              <w:rPr>
                <w:rFonts w:ascii="Helvetica LT Std" w:hAnsi="Helvetica LT Std" w:cs="Arial"/>
                <w:bCs/>
                <w:color w:val="000000" w:themeColor="text1"/>
                <w:sz w:val="18"/>
                <w:szCs w:val="16"/>
              </w:rPr>
              <w:t>400</w:t>
            </w:r>
            <w:r w:rsidR="00210266">
              <w:rPr>
                <w:rFonts w:ascii="Helvetica LT Std" w:hAnsi="Helvetica LT Std" w:cs="Arial"/>
                <w:bCs/>
                <w:color w:val="000000" w:themeColor="text1"/>
                <w:sz w:val="18"/>
                <w:szCs w:val="16"/>
              </w:rPr>
              <w:t>.00</w:t>
            </w:r>
          </w:p>
        </w:tc>
        <w:tc>
          <w:tcPr>
            <w:tcW w:w="1134" w:type="dxa"/>
            <w:vAlign w:val="center"/>
          </w:tcPr>
          <w:p w:rsidR="006906F9" w:rsidRPr="00E0500F" w:rsidRDefault="006906F9" w:rsidP="006906F9">
            <w:pPr>
              <w:spacing w:beforeLines="40" w:before="96" w:afterLines="40" w:after="96"/>
              <w:jc w:val="center"/>
              <w:rPr>
                <w:rFonts w:ascii="Helvetica LT Std" w:hAnsi="Helvetica LT Std" w:cs="Arial"/>
                <w:bCs/>
                <w:color w:val="000000" w:themeColor="text1"/>
                <w:sz w:val="18"/>
                <w:szCs w:val="16"/>
              </w:rPr>
            </w:pPr>
            <w:r w:rsidRPr="00E0500F">
              <w:rPr>
                <w:rFonts w:ascii="Helvetica LT Std" w:hAnsi="Helvetica LT Std" w:cs="Arial"/>
                <w:bCs/>
                <w:color w:val="000000" w:themeColor="text1"/>
                <w:sz w:val="18"/>
                <w:szCs w:val="16"/>
              </w:rPr>
              <w:t>M</w:t>
            </w:r>
            <w:r w:rsidR="00616914">
              <w:rPr>
                <w:rFonts w:ascii="Helvetica LT Std" w:hAnsi="Helvetica LT Std" w:cs="Arial"/>
                <w:bCs/>
                <w:color w:val="000000" w:themeColor="text1"/>
                <w:sz w:val="18"/>
                <w:szCs w:val="16"/>
              </w:rPr>
              <w:t>L</w:t>
            </w:r>
          </w:p>
        </w:tc>
      </w:tr>
      <w:tr w:rsidR="006906F9" w:rsidRPr="00155069" w:rsidTr="007144EA">
        <w:trPr>
          <w:trHeight w:val="509"/>
        </w:trPr>
        <w:tc>
          <w:tcPr>
            <w:tcW w:w="993" w:type="dxa"/>
            <w:vAlign w:val="center"/>
          </w:tcPr>
          <w:p w:rsidR="006906F9" w:rsidRPr="00E0500F" w:rsidRDefault="006906F9" w:rsidP="006906F9">
            <w:pPr>
              <w:pStyle w:val="Textoindependiente"/>
              <w:spacing w:beforeLines="40" w:before="96" w:afterLines="40" w:after="96"/>
              <w:jc w:val="center"/>
              <w:rPr>
                <w:rFonts w:ascii="Helvetica LT Std" w:hAnsi="Helvetica LT Std" w:cs="Arial"/>
                <w:color w:val="000000" w:themeColor="text1"/>
                <w:sz w:val="18"/>
                <w:szCs w:val="16"/>
              </w:rPr>
            </w:pPr>
            <w:r>
              <w:rPr>
                <w:rFonts w:ascii="Helvetica LT Std" w:hAnsi="Helvetica LT Std" w:cs="Arial"/>
                <w:color w:val="000000" w:themeColor="text1"/>
                <w:sz w:val="18"/>
                <w:szCs w:val="16"/>
              </w:rPr>
              <w:t>3</w:t>
            </w:r>
          </w:p>
        </w:tc>
        <w:tc>
          <w:tcPr>
            <w:tcW w:w="6803" w:type="dxa"/>
            <w:vAlign w:val="center"/>
          </w:tcPr>
          <w:p w:rsidR="006906F9" w:rsidRPr="00E0500F" w:rsidRDefault="006906F9" w:rsidP="006906F9">
            <w:pPr>
              <w:pStyle w:val="Textoindependiente"/>
              <w:spacing w:beforeLines="40" w:before="96" w:afterLines="40" w:after="96"/>
              <w:rPr>
                <w:rFonts w:ascii="Helvetica LT Std" w:hAnsi="Helvetica LT Std" w:cs="Arial"/>
                <w:color w:val="000000" w:themeColor="text1"/>
                <w:sz w:val="18"/>
                <w:szCs w:val="24"/>
              </w:rPr>
            </w:pPr>
            <w:r w:rsidRPr="006906F9">
              <w:rPr>
                <w:rFonts w:ascii="Helvetica LT Std" w:hAnsi="Helvetica LT Std" w:cs="Arial"/>
                <w:color w:val="000000" w:themeColor="text1"/>
                <w:sz w:val="18"/>
                <w:szCs w:val="24"/>
              </w:rPr>
              <w:t>COLOCACIÓN DE MALLA ELECTROSOLDADA 66-1010 FY=4200 KG/CM2</w:t>
            </w:r>
          </w:p>
        </w:tc>
        <w:tc>
          <w:tcPr>
            <w:tcW w:w="1191" w:type="dxa"/>
            <w:vAlign w:val="center"/>
          </w:tcPr>
          <w:p w:rsidR="006906F9" w:rsidRDefault="00616914" w:rsidP="006906F9">
            <w:pPr>
              <w:spacing w:beforeLines="40" w:before="96" w:afterLines="40" w:after="96"/>
              <w:jc w:val="center"/>
              <w:rPr>
                <w:rFonts w:ascii="Helvetica LT Std" w:hAnsi="Helvetica LT Std" w:cs="Arial"/>
                <w:bCs/>
                <w:color w:val="000000" w:themeColor="text1"/>
                <w:sz w:val="18"/>
                <w:szCs w:val="16"/>
              </w:rPr>
            </w:pPr>
            <w:r>
              <w:rPr>
                <w:rFonts w:ascii="Helvetica LT Std" w:hAnsi="Helvetica LT Std" w:cs="Arial"/>
                <w:bCs/>
                <w:color w:val="000000" w:themeColor="text1"/>
                <w:sz w:val="18"/>
                <w:szCs w:val="16"/>
              </w:rPr>
              <w:t>1</w:t>
            </w:r>
            <w:r w:rsidR="00210266">
              <w:rPr>
                <w:rFonts w:ascii="Helvetica LT Std" w:hAnsi="Helvetica LT Std" w:cs="Arial"/>
                <w:bCs/>
                <w:color w:val="000000" w:themeColor="text1"/>
                <w:sz w:val="18"/>
                <w:szCs w:val="16"/>
              </w:rPr>
              <w:t>,</w:t>
            </w:r>
            <w:r w:rsidR="000349C0">
              <w:rPr>
                <w:rFonts w:ascii="Helvetica LT Std" w:hAnsi="Helvetica LT Std" w:cs="Arial"/>
                <w:bCs/>
                <w:color w:val="000000" w:themeColor="text1"/>
                <w:sz w:val="18"/>
                <w:szCs w:val="16"/>
              </w:rPr>
              <w:t>250</w:t>
            </w:r>
            <w:r w:rsidR="00210266">
              <w:rPr>
                <w:rFonts w:ascii="Helvetica LT Std" w:hAnsi="Helvetica LT Std" w:cs="Arial"/>
                <w:bCs/>
                <w:color w:val="000000" w:themeColor="text1"/>
                <w:sz w:val="18"/>
                <w:szCs w:val="16"/>
              </w:rPr>
              <w:t>.00</w:t>
            </w:r>
          </w:p>
        </w:tc>
        <w:tc>
          <w:tcPr>
            <w:tcW w:w="1134" w:type="dxa"/>
            <w:vAlign w:val="center"/>
          </w:tcPr>
          <w:p w:rsidR="006906F9" w:rsidRPr="00E0500F" w:rsidRDefault="00616914" w:rsidP="006906F9">
            <w:pPr>
              <w:spacing w:beforeLines="40" w:before="96" w:afterLines="40" w:after="96"/>
              <w:jc w:val="center"/>
              <w:rPr>
                <w:rFonts w:ascii="Helvetica LT Std" w:hAnsi="Helvetica LT Std" w:cs="Arial"/>
                <w:bCs/>
                <w:color w:val="000000" w:themeColor="text1"/>
                <w:sz w:val="18"/>
                <w:szCs w:val="16"/>
              </w:rPr>
            </w:pPr>
            <w:r>
              <w:rPr>
                <w:rFonts w:ascii="Helvetica LT Std" w:hAnsi="Helvetica LT Std" w:cs="Arial"/>
                <w:bCs/>
                <w:color w:val="000000" w:themeColor="text1"/>
                <w:sz w:val="18"/>
                <w:szCs w:val="16"/>
              </w:rPr>
              <w:t>M2</w:t>
            </w:r>
          </w:p>
        </w:tc>
      </w:tr>
      <w:tr w:rsidR="006906F9" w:rsidRPr="00155069" w:rsidTr="007144EA">
        <w:trPr>
          <w:trHeight w:val="509"/>
        </w:trPr>
        <w:tc>
          <w:tcPr>
            <w:tcW w:w="993" w:type="dxa"/>
            <w:vAlign w:val="center"/>
          </w:tcPr>
          <w:p w:rsidR="006906F9" w:rsidRDefault="006906F9" w:rsidP="006906F9">
            <w:pPr>
              <w:pStyle w:val="Textoindependiente"/>
              <w:spacing w:beforeLines="40" w:before="96" w:afterLines="40" w:after="96"/>
              <w:jc w:val="center"/>
              <w:rPr>
                <w:rFonts w:ascii="Helvetica LT Std" w:hAnsi="Helvetica LT Std" w:cs="Arial"/>
                <w:color w:val="000000" w:themeColor="text1"/>
                <w:sz w:val="18"/>
                <w:szCs w:val="16"/>
              </w:rPr>
            </w:pPr>
            <w:r>
              <w:rPr>
                <w:rFonts w:ascii="Helvetica LT Std" w:hAnsi="Helvetica LT Std" w:cs="Arial"/>
                <w:color w:val="000000" w:themeColor="text1"/>
                <w:sz w:val="18"/>
                <w:szCs w:val="16"/>
              </w:rPr>
              <w:t>4</w:t>
            </w:r>
          </w:p>
        </w:tc>
        <w:tc>
          <w:tcPr>
            <w:tcW w:w="6803" w:type="dxa"/>
            <w:vAlign w:val="center"/>
          </w:tcPr>
          <w:p w:rsidR="006906F9" w:rsidRPr="00E0500F" w:rsidRDefault="006906F9" w:rsidP="006906F9">
            <w:pPr>
              <w:pStyle w:val="Textoindependiente"/>
              <w:spacing w:beforeLines="40" w:before="96" w:afterLines="40" w:after="96"/>
              <w:rPr>
                <w:rFonts w:ascii="Helvetica LT Std" w:hAnsi="Helvetica LT Std" w:cs="Arial"/>
                <w:color w:val="000000" w:themeColor="text1"/>
                <w:sz w:val="18"/>
                <w:szCs w:val="24"/>
              </w:rPr>
            </w:pPr>
            <w:r w:rsidRPr="00E0500F">
              <w:rPr>
                <w:rFonts w:ascii="Helvetica LT Std" w:hAnsi="Helvetica LT Std" w:cs="Arial"/>
                <w:color w:val="000000" w:themeColor="text1"/>
                <w:sz w:val="18"/>
                <w:szCs w:val="24"/>
              </w:rPr>
              <w:t>COLOCACION DE LAMINA ACANALADA TRAPEZOIDAL ZINTRO-ALUMINIO CAL. 22</w:t>
            </w:r>
          </w:p>
        </w:tc>
        <w:tc>
          <w:tcPr>
            <w:tcW w:w="1191" w:type="dxa"/>
            <w:vAlign w:val="center"/>
          </w:tcPr>
          <w:p w:rsidR="006906F9" w:rsidRDefault="00616914" w:rsidP="006906F9">
            <w:pPr>
              <w:spacing w:beforeLines="40" w:before="96" w:afterLines="40" w:after="96"/>
              <w:jc w:val="center"/>
              <w:rPr>
                <w:rFonts w:ascii="Helvetica LT Std" w:hAnsi="Helvetica LT Std" w:cs="Arial"/>
                <w:bCs/>
                <w:color w:val="000000" w:themeColor="text1"/>
                <w:sz w:val="18"/>
                <w:szCs w:val="16"/>
              </w:rPr>
            </w:pPr>
            <w:r>
              <w:rPr>
                <w:rFonts w:ascii="Helvetica LT Std" w:hAnsi="Helvetica LT Std" w:cs="Arial"/>
                <w:bCs/>
                <w:color w:val="000000" w:themeColor="text1"/>
                <w:sz w:val="18"/>
                <w:szCs w:val="16"/>
              </w:rPr>
              <w:t>1</w:t>
            </w:r>
            <w:r w:rsidR="00210266">
              <w:rPr>
                <w:rFonts w:ascii="Helvetica LT Std" w:hAnsi="Helvetica LT Std" w:cs="Arial"/>
                <w:bCs/>
                <w:color w:val="000000" w:themeColor="text1"/>
                <w:sz w:val="18"/>
                <w:szCs w:val="16"/>
              </w:rPr>
              <w:t>,</w:t>
            </w:r>
            <w:r w:rsidR="000349C0">
              <w:rPr>
                <w:rFonts w:ascii="Helvetica LT Std" w:hAnsi="Helvetica LT Std" w:cs="Arial"/>
                <w:bCs/>
                <w:color w:val="000000" w:themeColor="text1"/>
                <w:sz w:val="18"/>
                <w:szCs w:val="16"/>
              </w:rPr>
              <w:t>000</w:t>
            </w:r>
            <w:r w:rsidR="00210266">
              <w:rPr>
                <w:rFonts w:ascii="Helvetica LT Std" w:hAnsi="Helvetica LT Std" w:cs="Arial"/>
                <w:bCs/>
                <w:color w:val="000000" w:themeColor="text1"/>
                <w:sz w:val="18"/>
                <w:szCs w:val="16"/>
              </w:rPr>
              <w:t>.00</w:t>
            </w:r>
          </w:p>
        </w:tc>
        <w:tc>
          <w:tcPr>
            <w:tcW w:w="1134" w:type="dxa"/>
            <w:vAlign w:val="center"/>
          </w:tcPr>
          <w:p w:rsidR="006906F9" w:rsidRPr="00E0500F" w:rsidRDefault="00616914" w:rsidP="006906F9">
            <w:pPr>
              <w:spacing w:beforeLines="40" w:before="96" w:afterLines="40" w:after="96"/>
              <w:jc w:val="center"/>
              <w:rPr>
                <w:rFonts w:ascii="Helvetica LT Std" w:hAnsi="Helvetica LT Std" w:cs="Arial"/>
                <w:bCs/>
                <w:color w:val="000000" w:themeColor="text1"/>
                <w:sz w:val="18"/>
                <w:szCs w:val="16"/>
              </w:rPr>
            </w:pPr>
            <w:r>
              <w:rPr>
                <w:rFonts w:ascii="Helvetica LT Std" w:hAnsi="Helvetica LT Std" w:cs="Arial"/>
                <w:bCs/>
                <w:color w:val="000000" w:themeColor="text1"/>
                <w:sz w:val="18"/>
                <w:szCs w:val="16"/>
              </w:rPr>
              <w:t>M2</w:t>
            </w:r>
          </w:p>
        </w:tc>
      </w:tr>
    </w:tbl>
    <w:p w:rsidR="00894374" w:rsidRPr="00155069" w:rsidRDefault="00894374" w:rsidP="00B746DD">
      <w:pPr>
        <w:spacing w:before="0" w:after="0"/>
        <w:rPr>
          <w:rFonts w:ascii="Helvetica LT Std" w:hAnsi="Helvetica LT Std" w:cs="Helvetica"/>
          <w:sz w:val="22"/>
          <w:szCs w:val="22"/>
          <w:lang w:val="es-ES_tradnl"/>
        </w:rPr>
      </w:pPr>
    </w:p>
    <w:p w:rsidR="001753DA" w:rsidRPr="001753DA" w:rsidRDefault="00864BDA" w:rsidP="001753DA">
      <w:pPr>
        <w:spacing w:before="0" w:after="0"/>
        <w:rPr>
          <w:rFonts w:ascii="Helvetica LT Std" w:hAnsi="Helvetica LT Std" w:cs="Helvetica"/>
          <w:sz w:val="22"/>
          <w:szCs w:val="22"/>
          <w:lang w:val="es-MX"/>
        </w:rPr>
      </w:pPr>
      <w:bookmarkStart w:id="54" w:name="_Toc511744666"/>
      <w:bookmarkStart w:id="55" w:name="_Toc485896855"/>
      <w:bookmarkEnd w:id="49"/>
      <w:bookmarkEnd w:id="50"/>
      <w:bookmarkEnd w:id="51"/>
      <w:bookmarkEnd w:id="52"/>
      <w:bookmarkEnd w:id="53"/>
      <w:r w:rsidRPr="001753DA">
        <w:rPr>
          <w:rFonts w:ascii="Helvetica LT Std" w:hAnsi="Helvetica LT Std" w:cs="Helvetica"/>
          <w:sz w:val="22"/>
          <w:szCs w:val="22"/>
          <w:lang w:val="es-MX"/>
        </w:rPr>
        <w:t>Las relaciones de los alcances dentro de este proyecto se detallan</w:t>
      </w:r>
      <w:r w:rsidR="001753DA" w:rsidRPr="001753DA">
        <w:rPr>
          <w:rFonts w:ascii="Helvetica LT Std" w:hAnsi="Helvetica LT Std" w:cs="Helvetica"/>
          <w:sz w:val="22"/>
          <w:szCs w:val="22"/>
          <w:lang w:val="es-MX"/>
        </w:rPr>
        <w:t xml:space="preserve"> en esta especificación técnica la cual son en</w:t>
      </w:r>
      <w:r w:rsidR="001753DA">
        <w:rPr>
          <w:rFonts w:ascii="Helvetica LT Std" w:hAnsi="Helvetica LT Std" w:cs="Helvetica"/>
          <w:sz w:val="22"/>
          <w:szCs w:val="22"/>
          <w:lang w:val="es-MX"/>
        </w:rPr>
        <w:t>unciativas y no son limitativas</w:t>
      </w:r>
      <w:r w:rsidR="001753DA" w:rsidRPr="001753DA">
        <w:rPr>
          <w:rFonts w:ascii="Helvetica LT Std" w:hAnsi="Helvetica LT Std" w:cs="Helvetica"/>
          <w:sz w:val="22"/>
          <w:szCs w:val="22"/>
          <w:lang w:val="es-MX"/>
        </w:rPr>
        <w:t xml:space="preserve"> y será responsabilidad del </w:t>
      </w:r>
      <w:r w:rsidR="008D5E8C">
        <w:rPr>
          <w:rFonts w:ascii="Helvetica LT Std" w:hAnsi="Helvetica LT Std" w:cs="Helvetica"/>
          <w:sz w:val="22"/>
          <w:szCs w:val="22"/>
          <w:lang w:val="es-MX"/>
        </w:rPr>
        <w:t>Contratista</w:t>
      </w:r>
      <w:r w:rsidR="001753DA" w:rsidRPr="001753DA">
        <w:rPr>
          <w:rFonts w:ascii="Helvetica LT Std" w:hAnsi="Helvetica LT Std" w:cs="Helvetica"/>
          <w:sz w:val="22"/>
          <w:szCs w:val="22"/>
          <w:lang w:val="es-MX"/>
        </w:rPr>
        <w:t xml:space="preserve"> considerar todo lo necesario conforme a su experiencia, siendo responsable el del desarrollo de </w:t>
      </w:r>
      <w:r w:rsidRPr="001753DA">
        <w:rPr>
          <w:rFonts w:ascii="Helvetica LT Std" w:hAnsi="Helvetica LT Std" w:cs="Helvetica"/>
          <w:sz w:val="22"/>
          <w:szCs w:val="22"/>
          <w:lang w:val="es-MX"/>
        </w:rPr>
        <w:t>toda la actividad</w:t>
      </w:r>
      <w:r w:rsidR="001753DA" w:rsidRPr="001753DA">
        <w:rPr>
          <w:rFonts w:ascii="Helvetica LT Std" w:hAnsi="Helvetica LT Std" w:cs="Helvetica"/>
          <w:sz w:val="22"/>
          <w:szCs w:val="22"/>
          <w:lang w:val="es-MX"/>
        </w:rPr>
        <w:t xml:space="preserve"> durante la ejecución de los trabajos.</w:t>
      </w:r>
    </w:p>
    <w:p w:rsidR="001753DA" w:rsidRDefault="001753DA" w:rsidP="001753DA">
      <w:pPr>
        <w:spacing w:before="0" w:after="0"/>
        <w:rPr>
          <w:rFonts w:ascii="Helvetica LT Std" w:hAnsi="Helvetica LT Std" w:cs="Helvetica"/>
          <w:sz w:val="22"/>
          <w:szCs w:val="22"/>
          <w:lang w:val="es-MX"/>
        </w:rPr>
      </w:pPr>
    </w:p>
    <w:p w:rsidR="0051525C" w:rsidRDefault="0051525C">
      <w:pPr>
        <w:spacing w:before="0" w:after="0"/>
        <w:jc w:val="left"/>
        <w:rPr>
          <w:rFonts w:ascii="Helvetica LT Std" w:hAnsi="Helvetica LT Std" w:cs="Helvetica"/>
          <w:sz w:val="22"/>
          <w:szCs w:val="22"/>
          <w:lang w:val="es-MX"/>
        </w:rPr>
      </w:pPr>
      <w:r>
        <w:rPr>
          <w:rFonts w:ascii="Helvetica LT Std" w:hAnsi="Helvetica LT Std" w:cs="Helvetica"/>
          <w:sz w:val="22"/>
          <w:szCs w:val="22"/>
          <w:lang w:val="es-MX"/>
        </w:rPr>
        <w:br w:type="page"/>
      </w:r>
    </w:p>
    <w:p w:rsidR="00E0500F" w:rsidRDefault="00E0500F" w:rsidP="001753DA">
      <w:pPr>
        <w:spacing w:before="0" w:after="0"/>
        <w:rPr>
          <w:rFonts w:ascii="Helvetica LT Std" w:hAnsi="Helvetica LT Std" w:cs="Helvetica"/>
          <w:sz w:val="22"/>
          <w:szCs w:val="22"/>
          <w:lang w:val="es-MX"/>
        </w:rPr>
      </w:pPr>
    </w:p>
    <w:p w:rsidR="00A65F7F" w:rsidRDefault="001753DA" w:rsidP="00723D28">
      <w:pPr>
        <w:spacing w:before="0" w:after="0"/>
        <w:rPr>
          <w:rFonts w:ascii="Helvetica LT Std" w:hAnsi="Helvetica LT Std" w:cs="Helvetica"/>
          <w:sz w:val="22"/>
          <w:szCs w:val="22"/>
          <w:lang w:val="es-MX"/>
        </w:rPr>
      </w:pPr>
      <w:r w:rsidRPr="001753DA">
        <w:rPr>
          <w:rFonts w:ascii="Helvetica LT Std" w:hAnsi="Helvetica LT Std" w:cs="Helvetica"/>
          <w:sz w:val="22"/>
          <w:szCs w:val="22"/>
          <w:lang w:val="es-MX"/>
        </w:rPr>
        <w:t>Los alcances generales de los conceptos de trabajo requer</w:t>
      </w:r>
      <w:r>
        <w:rPr>
          <w:rFonts w:ascii="Helvetica LT Std" w:hAnsi="Helvetica LT Std" w:cs="Helvetica"/>
          <w:sz w:val="22"/>
          <w:szCs w:val="22"/>
          <w:lang w:val="es-MX"/>
        </w:rPr>
        <w:t>idos se enlistan a continuación:</w:t>
      </w:r>
    </w:p>
    <w:p w:rsidR="00616914" w:rsidRDefault="00616914" w:rsidP="00723D28">
      <w:pPr>
        <w:spacing w:before="0" w:after="0"/>
        <w:rPr>
          <w:rFonts w:ascii="Helvetica LT Std" w:hAnsi="Helvetica LT Std" w:cs="Helvetica"/>
          <w:sz w:val="22"/>
          <w:szCs w:val="22"/>
          <w:lang w:val="es-MX"/>
        </w:rPr>
      </w:pPr>
    </w:p>
    <w:p w:rsidR="00616914" w:rsidRPr="00616914" w:rsidRDefault="00616914" w:rsidP="00616914">
      <w:pPr>
        <w:keepNext/>
        <w:numPr>
          <w:ilvl w:val="1"/>
          <w:numId w:val="9"/>
        </w:numPr>
        <w:outlineLvl w:val="1"/>
        <w:rPr>
          <w:rFonts w:ascii="Helvetica LT Std" w:hAnsi="Helvetica LT Std" w:cs="Helvetica"/>
          <w:b/>
          <w:color w:val="000000" w:themeColor="text1"/>
          <w:kern w:val="28"/>
          <w:sz w:val="22"/>
          <w:szCs w:val="22"/>
          <w:lang w:val="es-ES_tradnl"/>
        </w:rPr>
      </w:pPr>
      <w:bookmarkStart w:id="56" w:name="_Toc37916376"/>
      <w:bookmarkStart w:id="57" w:name="_Toc114826877"/>
      <w:r w:rsidRPr="00616914">
        <w:rPr>
          <w:rFonts w:ascii="Helvetica LT Std" w:hAnsi="Helvetica LT Std" w:cs="Helvetica"/>
          <w:b/>
          <w:color w:val="000000" w:themeColor="text1"/>
          <w:kern w:val="28"/>
          <w:sz w:val="22"/>
          <w:szCs w:val="22"/>
          <w:lang w:val="es-ES_tradnl"/>
        </w:rPr>
        <w:t>COLOCACIÓN DE COLCHA TERMOAISLANTE DE FIBRA MINERAL DE 4 PULGADAS DE ESPESOR.</w:t>
      </w:r>
      <w:bookmarkEnd w:id="56"/>
      <w:bookmarkEnd w:id="57"/>
    </w:p>
    <w:p w:rsidR="00616914" w:rsidRPr="00616914" w:rsidRDefault="00616914" w:rsidP="00616914">
      <w:pPr>
        <w:pStyle w:val="Prrafodelista"/>
        <w:numPr>
          <w:ilvl w:val="0"/>
          <w:numId w:val="36"/>
        </w:numPr>
        <w:spacing w:before="0" w:after="0"/>
        <w:rPr>
          <w:rFonts w:ascii="Helvetica LT Std" w:hAnsi="Helvetica LT Std" w:cs="Helvetica"/>
          <w:sz w:val="22"/>
          <w:szCs w:val="22"/>
          <w:lang w:val="es-MX"/>
        </w:rPr>
      </w:pPr>
      <w:r w:rsidRPr="00616914">
        <w:rPr>
          <w:rFonts w:ascii="Helvetica LT Std" w:hAnsi="Helvetica LT Std" w:cs="Arial"/>
          <w:sz w:val="22"/>
          <w:szCs w:val="22"/>
          <w:lang w:val="es-MX"/>
        </w:rPr>
        <w:t>Dentro de este concepto se considera el retiro de lámina, colcha y elementos de sujeción para la colocación de colcha de fibra mineral de 4 pulgadas de espesor nueva en el Generador de Vapor, en las áreas que a continuación se describen.</w:t>
      </w:r>
    </w:p>
    <w:p w:rsidR="00616914" w:rsidRPr="00616914" w:rsidRDefault="00616914" w:rsidP="00616914">
      <w:pPr>
        <w:pStyle w:val="Prrafodelista"/>
        <w:spacing w:before="0" w:after="0"/>
        <w:rPr>
          <w:rFonts w:ascii="Helvetica LT Std" w:hAnsi="Helvetica LT Std" w:cs="Helvetica"/>
          <w:sz w:val="22"/>
          <w:szCs w:val="22"/>
          <w:lang w:val="es-MX"/>
        </w:rPr>
      </w:pPr>
    </w:p>
    <w:p w:rsidR="00616914" w:rsidRPr="00616914" w:rsidRDefault="00210266" w:rsidP="00616914">
      <w:pPr>
        <w:numPr>
          <w:ilvl w:val="0"/>
          <w:numId w:val="36"/>
        </w:numPr>
        <w:autoSpaceDE w:val="0"/>
        <w:autoSpaceDN w:val="0"/>
        <w:adjustRightInd w:val="0"/>
        <w:spacing w:before="0" w:after="0"/>
        <w:rPr>
          <w:rFonts w:ascii="Helvetica LT Std" w:hAnsi="Helvetica LT Std" w:cs="Arial"/>
          <w:sz w:val="22"/>
          <w:szCs w:val="22"/>
          <w:lang w:val="es-MX"/>
        </w:rPr>
      </w:pPr>
      <w:r>
        <w:rPr>
          <w:rFonts w:ascii="Helvetica LT Std" w:hAnsi="Helvetica LT Std" w:cs="Arial"/>
          <w:sz w:val="22"/>
          <w:szCs w:val="22"/>
          <w:lang w:val="es-MX"/>
        </w:rPr>
        <w:t>I</w:t>
      </w:r>
      <w:r w:rsidR="00616914" w:rsidRPr="00616914">
        <w:rPr>
          <w:rFonts w:ascii="Helvetica LT Std" w:hAnsi="Helvetica LT Std" w:cs="Arial"/>
          <w:sz w:val="22"/>
          <w:szCs w:val="22"/>
          <w:lang w:val="es-MX"/>
        </w:rPr>
        <w:t xml:space="preserve">nstalación de Colchoneta Termoaislante de 4 pulgadas de espesor a base de fibra mineral de vidrio aglutinada con aceite lubricante en color blanco, con un rango de temperatura de operación de hasta 538°C., con una la densidad (6 </w:t>
      </w:r>
      <w:proofErr w:type="spellStart"/>
      <w:r w:rsidR="00616914" w:rsidRPr="00616914">
        <w:rPr>
          <w:rFonts w:ascii="Helvetica LT Std" w:hAnsi="Helvetica LT Std" w:cs="Arial"/>
          <w:sz w:val="22"/>
          <w:szCs w:val="22"/>
          <w:lang w:val="es-MX"/>
        </w:rPr>
        <w:t>lbs</w:t>
      </w:r>
      <w:proofErr w:type="spellEnd"/>
      <w:r w:rsidR="00616914" w:rsidRPr="00616914">
        <w:rPr>
          <w:rFonts w:ascii="Helvetica LT Std" w:hAnsi="Helvetica LT Std" w:cs="Arial"/>
          <w:sz w:val="22"/>
          <w:szCs w:val="22"/>
          <w:lang w:val="es-MX"/>
        </w:rPr>
        <w:t xml:space="preserve">/pie3), armada con una cara exterior de malla hexagonal Cal. 22 con alambre galvanizado de 2.5 x 1.9 </w:t>
      </w:r>
      <w:proofErr w:type="spellStart"/>
      <w:r w:rsidR="00616914" w:rsidRPr="00616914">
        <w:rPr>
          <w:rFonts w:ascii="Helvetica LT Std" w:hAnsi="Helvetica LT Std" w:cs="Arial"/>
          <w:sz w:val="22"/>
          <w:szCs w:val="22"/>
          <w:lang w:val="es-MX"/>
        </w:rPr>
        <w:t>cms</w:t>
      </w:r>
      <w:proofErr w:type="spellEnd"/>
      <w:r w:rsidR="00616914" w:rsidRPr="00616914">
        <w:rPr>
          <w:rFonts w:ascii="Helvetica LT Std" w:hAnsi="Helvetica LT Std" w:cs="Arial"/>
          <w:sz w:val="22"/>
          <w:szCs w:val="22"/>
          <w:lang w:val="es-MX"/>
        </w:rPr>
        <w:t xml:space="preserve">. de gallinero e interior pespunteada, cocida a lo largo en mínimo 5 hiladas, pespunte corrido a cada 15 </w:t>
      </w:r>
      <w:proofErr w:type="spellStart"/>
      <w:r w:rsidR="00616914" w:rsidRPr="00616914">
        <w:rPr>
          <w:rFonts w:ascii="Helvetica LT Std" w:hAnsi="Helvetica LT Std" w:cs="Arial"/>
          <w:sz w:val="22"/>
          <w:szCs w:val="22"/>
          <w:lang w:val="es-MX"/>
        </w:rPr>
        <w:t>cms</w:t>
      </w:r>
      <w:proofErr w:type="spellEnd"/>
      <w:r w:rsidR="00616914" w:rsidRPr="00616914">
        <w:rPr>
          <w:rFonts w:ascii="Helvetica LT Std" w:hAnsi="Helvetica LT Std" w:cs="Arial"/>
          <w:sz w:val="22"/>
          <w:szCs w:val="22"/>
          <w:lang w:val="es-MX"/>
        </w:rPr>
        <w:t>. (medida estándar de 0.61 cm.  x 2.44 m.)</w:t>
      </w:r>
    </w:p>
    <w:p w:rsidR="00616914" w:rsidRPr="00616914" w:rsidRDefault="00616914" w:rsidP="00616914">
      <w:pPr>
        <w:autoSpaceDE w:val="0"/>
        <w:autoSpaceDN w:val="0"/>
        <w:adjustRightInd w:val="0"/>
        <w:spacing w:before="0" w:after="0"/>
        <w:ind w:left="360"/>
        <w:jc w:val="center"/>
        <w:rPr>
          <w:rFonts w:ascii="Helvetica LT Std" w:hAnsi="Helvetica LT Std" w:cs="Arial"/>
          <w:sz w:val="22"/>
          <w:szCs w:val="22"/>
          <w:lang w:val="es-MX"/>
        </w:rPr>
      </w:pPr>
      <w:r w:rsidRPr="00616914">
        <w:rPr>
          <w:noProof/>
          <w:lang w:val="es-MX" w:eastAsia="es-MX"/>
        </w:rPr>
        <w:drawing>
          <wp:inline distT="0" distB="0" distL="0" distR="0">
            <wp:extent cx="1784350" cy="1536700"/>
            <wp:effectExtent l="0" t="0" r="635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8">
                      <a:extLst>
                        <a:ext uri="{28A0092B-C50C-407E-A947-70E740481C1C}">
                          <a14:useLocalDpi xmlns:a14="http://schemas.microsoft.com/office/drawing/2010/main" val="0"/>
                        </a:ext>
                      </a:extLst>
                    </a:blip>
                    <a:srcRect l="58337" t="34511" r="14059" b="25667"/>
                    <a:stretch>
                      <a:fillRect/>
                    </a:stretch>
                  </pic:blipFill>
                  <pic:spPr bwMode="auto">
                    <a:xfrm>
                      <a:off x="0" y="0"/>
                      <a:ext cx="1784350" cy="1536700"/>
                    </a:xfrm>
                    <a:prstGeom prst="rect">
                      <a:avLst/>
                    </a:prstGeom>
                    <a:noFill/>
                    <a:ln>
                      <a:noFill/>
                    </a:ln>
                  </pic:spPr>
                </pic:pic>
              </a:graphicData>
            </a:graphic>
          </wp:inline>
        </w:drawing>
      </w:r>
    </w:p>
    <w:p w:rsidR="00616914" w:rsidRDefault="00616914" w:rsidP="00616914">
      <w:pPr>
        <w:numPr>
          <w:ilvl w:val="0"/>
          <w:numId w:val="36"/>
        </w:numPr>
        <w:autoSpaceDE w:val="0"/>
        <w:autoSpaceDN w:val="0"/>
        <w:adjustRightInd w:val="0"/>
        <w:spacing w:before="0" w:after="0"/>
        <w:rPr>
          <w:rFonts w:ascii="Helvetica LT Std" w:hAnsi="Helvetica LT Std" w:cs="Arial"/>
          <w:sz w:val="22"/>
          <w:szCs w:val="22"/>
          <w:lang w:val="es-MX"/>
        </w:rPr>
      </w:pPr>
      <w:r w:rsidRPr="00616914">
        <w:rPr>
          <w:rFonts w:ascii="Helvetica LT Std" w:hAnsi="Helvetica LT Std" w:cs="Arial"/>
          <w:sz w:val="22"/>
          <w:szCs w:val="22"/>
          <w:lang w:val="es-MX"/>
        </w:rPr>
        <w:t xml:space="preserve">Para esta actividad se deberán contemplar las maniobras de </w:t>
      </w:r>
      <w:proofErr w:type="spellStart"/>
      <w:r w:rsidRPr="00616914">
        <w:rPr>
          <w:rFonts w:ascii="Helvetica LT Std" w:hAnsi="Helvetica LT Std" w:cs="Arial"/>
          <w:sz w:val="22"/>
          <w:szCs w:val="22"/>
          <w:lang w:val="es-MX"/>
        </w:rPr>
        <w:t>izaje</w:t>
      </w:r>
      <w:proofErr w:type="spellEnd"/>
      <w:r w:rsidRPr="00616914">
        <w:rPr>
          <w:rFonts w:ascii="Helvetica LT Std" w:hAnsi="Helvetica LT Std" w:cs="Arial"/>
          <w:sz w:val="22"/>
          <w:szCs w:val="22"/>
          <w:lang w:val="es-MX"/>
        </w:rPr>
        <w:t xml:space="preserve"> para el traslado de materiales e instalaciones de andamios (en caso de ser requeridos por el concursante), considerando que los trabajos a realizar </w:t>
      </w:r>
      <w:r w:rsidR="00B4045F">
        <w:rPr>
          <w:rFonts w:ascii="Helvetica LT Std" w:hAnsi="Helvetica LT Std" w:cs="Arial"/>
          <w:sz w:val="22"/>
          <w:szCs w:val="22"/>
          <w:lang w:val="es-MX"/>
        </w:rPr>
        <w:t>serán de una altura máxima de 36</w:t>
      </w:r>
      <w:r w:rsidRPr="00616914">
        <w:rPr>
          <w:rFonts w:ascii="Helvetica LT Std" w:hAnsi="Helvetica LT Std" w:cs="Arial"/>
          <w:sz w:val="22"/>
          <w:szCs w:val="22"/>
          <w:lang w:val="es-MX"/>
        </w:rPr>
        <w:t xml:space="preserve"> metros a niveles inferiores. Todas estas maniobras deberán de cumplir con las recomendaciones de seguridad y deberán de ser liberadas previamente por la Supervisión y el área de Seguridad de la Central mediante los formatos establecidos. (O-GT55-S08-R-1)</w:t>
      </w:r>
      <w:r w:rsidR="00965514">
        <w:rPr>
          <w:rFonts w:ascii="Helvetica LT Std" w:hAnsi="Helvetica LT Std" w:cs="Arial"/>
          <w:sz w:val="22"/>
          <w:szCs w:val="22"/>
          <w:lang w:val="es-MX"/>
        </w:rPr>
        <w:t>.</w:t>
      </w:r>
    </w:p>
    <w:p w:rsidR="00965514" w:rsidRPr="00616914" w:rsidRDefault="00965514" w:rsidP="00965514">
      <w:pPr>
        <w:autoSpaceDE w:val="0"/>
        <w:autoSpaceDN w:val="0"/>
        <w:adjustRightInd w:val="0"/>
        <w:spacing w:before="0" w:after="0"/>
        <w:ind w:left="720"/>
        <w:rPr>
          <w:rFonts w:ascii="Helvetica LT Std" w:hAnsi="Helvetica LT Std" w:cs="Arial"/>
          <w:sz w:val="22"/>
          <w:szCs w:val="22"/>
          <w:lang w:val="es-MX"/>
        </w:rPr>
      </w:pPr>
    </w:p>
    <w:p w:rsidR="00616914" w:rsidRDefault="00616914" w:rsidP="00616914">
      <w:pPr>
        <w:numPr>
          <w:ilvl w:val="0"/>
          <w:numId w:val="36"/>
        </w:numPr>
        <w:autoSpaceDE w:val="0"/>
        <w:autoSpaceDN w:val="0"/>
        <w:adjustRightInd w:val="0"/>
        <w:spacing w:before="0" w:after="0"/>
        <w:rPr>
          <w:rFonts w:ascii="Helvetica LT Std" w:hAnsi="Helvetica LT Std" w:cs="Arial"/>
          <w:sz w:val="22"/>
          <w:szCs w:val="22"/>
          <w:lang w:val="es-MX"/>
        </w:rPr>
      </w:pPr>
      <w:r w:rsidRPr="00616914">
        <w:rPr>
          <w:rFonts w:ascii="Helvetica LT Std" w:hAnsi="Helvetica LT Std" w:cs="Arial"/>
          <w:sz w:val="22"/>
          <w:szCs w:val="22"/>
          <w:lang w:val="es-MX"/>
        </w:rPr>
        <w:t xml:space="preserve">El Supervisor de la Central </w:t>
      </w:r>
      <w:r w:rsidR="00965514" w:rsidRPr="00616914">
        <w:rPr>
          <w:rFonts w:ascii="Helvetica LT Std" w:hAnsi="Helvetica LT Std" w:cs="Arial"/>
          <w:sz w:val="22"/>
          <w:szCs w:val="22"/>
          <w:lang w:val="es-MX"/>
        </w:rPr>
        <w:t>indicará</w:t>
      </w:r>
      <w:r w:rsidRPr="00616914">
        <w:rPr>
          <w:rFonts w:ascii="Helvetica LT Std" w:hAnsi="Helvetica LT Std" w:cs="Arial"/>
          <w:sz w:val="22"/>
          <w:szCs w:val="22"/>
          <w:lang w:val="es-MX"/>
        </w:rPr>
        <w:t xml:space="preserve"> al concursante un área de confinamiento temporal no mayor al plazo de ejecución de este </w:t>
      </w:r>
      <w:r w:rsidR="00965514" w:rsidRPr="00616914">
        <w:rPr>
          <w:rFonts w:ascii="Helvetica LT Std" w:hAnsi="Helvetica LT Std" w:cs="Arial"/>
          <w:sz w:val="22"/>
          <w:szCs w:val="22"/>
          <w:lang w:val="es-MX"/>
        </w:rPr>
        <w:t>contrato para</w:t>
      </w:r>
      <w:r w:rsidRPr="00616914">
        <w:rPr>
          <w:rFonts w:ascii="Helvetica LT Std" w:hAnsi="Helvetica LT Std" w:cs="Arial"/>
          <w:sz w:val="22"/>
          <w:szCs w:val="22"/>
          <w:lang w:val="es-MX"/>
        </w:rPr>
        <w:t xml:space="preserve"> el almacenamiento de los materiales retirados, la cual deberá de estar acordonada, identificada y libre de algún riesgo. </w:t>
      </w:r>
    </w:p>
    <w:p w:rsidR="00965514" w:rsidRPr="00616914" w:rsidRDefault="00965514" w:rsidP="00965514">
      <w:pPr>
        <w:autoSpaceDE w:val="0"/>
        <w:autoSpaceDN w:val="0"/>
        <w:adjustRightInd w:val="0"/>
        <w:spacing w:before="0" w:after="0"/>
        <w:rPr>
          <w:rFonts w:ascii="Helvetica LT Std" w:hAnsi="Helvetica LT Std" w:cs="Arial"/>
          <w:sz w:val="22"/>
          <w:szCs w:val="22"/>
          <w:lang w:val="es-MX"/>
        </w:rPr>
      </w:pPr>
    </w:p>
    <w:p w:rsidR="00616914" w:rsidRDefault="00616914" w:rsidP="00616914">
      <w:pPr>
        <w:numPr>
          <w:ilvl w:val="0"/>
          <w:numId w:val="36"/>
        </w:numPr>
        <w:contextualSpacing/>
        <w:rPr>
          <w:rFonts w:ascii="Helvetica LT Std" w:hAnsi="Helvetica LT Std" w:cs="Arial"/>
          <w:sz w:val="22"/>
          <w:szCs w:val="22"/>
          <w:lang w:val="es-MX"/>
        </w:rPr>
      </w:pPr>
      <w:r w:rsidRPr="00616914">
        <w:rPr>
          <w:rFonts w:ascii="Helvetica LT Std" w:hAnsi="Helvetica LT Std" w:cs="Arial"/>
          <w:sz w:val="22"/>
          <w:szCs w:val="22"/>
          <w:lang w:val="es-MX"/>
        </w:rPr>
        <w:t xml:space="preserve">El concursante deberá contemplar el retiro en diferentes secciones de lámina acanalada y lamina de vista según sea el caso, en las áreas indiciadas por la supervisión de la Central </w:t>
      </w:r>
      <w:r w:rsidR="00965514" w:rsidRPr="00616914">
        <w:rPr>
          <w:rFonts w:ascii="Helvetica LT Std" w:hAnsi="Helvetica LT Std" w:cs="Arial"/>
          <w:sz w:val="22"/>
          <w:szCs w:val="22"/>
          <w:lang w:val="es-MX"/>
        </w:rPr>
        <w:t>y trasladarlas</w:t>
      </w:r>
      <w:r w:rsidRPr="00616914">
        <w:rPr>
          <w:rFonts w:ascii="Helvetica LT Std" w:hAnsi="Helvetica LT Std" w:cs="Arial"/>
          <w:sz w:val="22"/>
          <w:szCs w:val="22"/>
          <w:lang w:val="es-MX"/>
        </w:rPr>
        <w:t xml:space="preserve"> al área de confinamiento temporal. </w:t>
      </w:r>
    </w:p>
    <w:p w:rsidR="00965514" w:rsidRPr="00616914" w:rsidRDefault="00965514" w:rsidP="00965514">
      <w:pPr>
        <w:contextualSpacing/>
        <w:rPr>
          <w:rFonts w:ascii="Helvetica LT Std" w:hAnsi="Helvetica LT Std" w:cs="Arial"/>
          <w:sz w:val="22"/>
          <w:szCs w:val="22"/>
          <w:lang w:val="es-MX"/>
        </w:rPr>
      </w:pPr>
    </w:p>
    <w:p w:rsidR="00616914" w:rsidRPr="00616914" w:rsidRDefault="00616914" w:rsidP="00616914">
      <w:pPr>
        <w:numPr>
          <w:ilvl w:val="0"/>
          <w:numId w:val="36"/>
        </w:numPr>
        <w:contextualSpacing/>
        <w:rPr>
          <w:rFonts w:ascii="Helvetica LT Std" w:hAnsi="Helvetica LT Std" w:cs="Arial"/>
          <w:sz w:val="22"/>
          <w:szCs w:val="22"/>
          <w:lang w:val="es-MX"/>
        </w:rPr>
      </w:pPr>
      <w:r w:rsidRPr="00616914">
        <w:rPr>
          <w:rFonts w:ascii="Helvetica LT Std" w:hAnsi="Helvetica LT Std" w:cs="Arial"/>
          <w:sz w:val="22"/>
          <w:szCs w:val="22"/>
          <w:lang w:val="es-MX"/>
        </w:rPr>
        <w:t>El concursante deberá de contemplar el retiro de aislamiento térmico de diferentes espesores en las áreas indicadas por la Supervisión de la Central, la cual deberá de ser confinado en bolsas de plástico al momento de ser retiradas, para evitar la dispersión de colcha por pasillos inferiores. Estas bolsas deberán de ser trasladadas a la zona de confinamiento temporal.</w:t>
      </w:r>
    </w:p>
    <w:p w:rsidR="00616914" w:rsidRDefault="00616914" w:rsidP="00616914">
      <w:pPr>
        <w:numPr>
          <w:ilvl w:val="0"/>
          <w:numId w:val="36"/>
        </w:numPr>
        <w:contextualSpacing/>
        <w:rPr>
          <w:rFonts w:ascii="Helvetica LT Std" w:hAnsi="Helvetica LT Std" w:cs="Arial"/>
          <w:sz w:val="22"/>
          <w:szCs w:val="22"/>
          <w:lang w:val="es-MX"/>
        </w:rPr>
      </w:pPr>
      <w:r w:rsidRPr="00616914">
        <w:rPr>
          <w:rFonts w:ascii="Helvetica LT Std" w:hAnsi="Helvetica LT Std" w:cs="Arial"/>
          <w:sz w:val="22"/>
          <w:szCs w:val="22"/>
          <w:lang w:val="es-MX"/>
        </w:rPr>
        <w:lastRenderedPageBreak/>
        <w:t>El concursante deberá de contemplar el retiro de soportes de fijación como PTR, soleras, pijas y anclas en las áreas indicadas por la Supervisión de la Central, los cuales deberán de ser trasladados a la zona de confinamiento temporal.</w:t>
      </w:r>
    </w:p>
    <w:p w:rsidR="00965514" w:rsidRPr="00616914" w:rsidRDefault="00965514" w:rsidP="00965514">
      <w:pPr>
        <w:ind w:left="720"/>
        <w:contextualSpacing/>
        <w:rPr>
          <w:rFonts w:ascii="Helvetica LT Std" w:hAnsi="Helvetica LT Std" w:cs="Arial"/>
          <w:sz w:val="22"/>
          <w:szCs w:val="22"/>
          <w:lang w:val="es-MX"/>
        </w:rPr>
      </w:pPr>
    </w:p>
    <w:p w:rsidR="00616914" w:rsidRDefault="00616914" w:rsidP="00616914">
      <w:pPr>
        <w:numPr>
          <w:ilvl w:val="0"/>
          <w:numId w:val="36"/>
        </w:numPr>
        <w:contextualSpacing/>
        <w:rPr>
          <w:rFonts w:ascii="Helvetica LT Std" w:hAnsi="Helvetica LT Std" w:cs="Arial"/>
          <w:sz w:val="22"/>
          <w:szCs w:val="22"/>
          <w:lang w:val="es-MX"/>
        </w:rPr>
      </w:pPr>
      <w:r w:rsidRPr="00616914">
        <w:rPr>
          <w:rFonts w:ascii="Helvetica LT Std" w:hAnsi="Helvetica LT Std" w:cs="Arial"/>
          <w:sz w:val="22"/>
          <w:szCs w:val="22"/>
          <w:lang w:val="es-MX"/>
        </w:rPr>
        <w:t>El concursante será el responsable, con su personal, de clasificar los materiales retirados, el traslado de los mismos del área de confinamiento temporal al almacén de desechos de la Central y maniobras necesarias para el pesaje de la lámina y perfiles tubulares retirados. Se deberá presentar la documentación correspondiente (Nota de entrega AF-13 y Dictamen Técnico AF-14 proporcionados por la Supervisión de la Central) debidamente firmados y sellados por el almacén de la Central.</w:t>
      </w:r>
    </w:p>
    <w:p w:rsidR="00965514" w:rsidRPr="00616914" w:rsidRDefault="00965514" w:rsidP="00965514">
      <w:pPr>
        <w:contextualSpacing/>
        <w:rPr>
          <w:rFonts w:ascii="Helvetica LT Std" w:hAnsi="Helvetica LT Std" w:cs="Arial"/>
          <w:sz w:val="22"/>
          <w:szCs w:val="22"/>
          <w:lang w:val="es-MX"/>
        </w:rPr>
      </w:pPr>
    </w:p>
    <w:p w:rsidR="00616914" w:rsidRDefault="00616914" w:rsidP="00616914">
      <w:pPr>
        <w:numPr>
          <w:ilvl w:val="0"/>
          <w:numId w:val="36"/>
        </w:numPr>
        <w:contextualSpacing/>
        <w:rPr>
          <w:rFonts w:ascii="Helvetica LT Std" w:hAnsi="Helvetica LT Std" w:cs="Arial"/>
          <w:sz w:val="22"/>
          <w:szCs w:val="22"/>
          <w:lang w:val="es-MX"/>
        </w:rPr>
      </w:pPr>
      <w:r w:rsidRPr="00616914">
        <w:rPr>
          <w:rFonts w:ascii="Helvetica LT Std" w:hAnsi="Helvetica LT Std" w:cs="Arial"/>
          <w:sz w:val="22"/>
          <w:szCs w:val="22"/>
          <w:lang w:val="es-MX"/>
        </w:rPr>
        <w:t>El concursante debe asegurarse de entregar limpia las áreas de trabajo al finalizar las actividades.</w:t>
      </w:r>
    </w:p>
    <w:p w:rsidR="00965514" w:rsidRPr="00616914" w:rsidRDefault="00965514" w:rsidP="00965514">
      <w:pPr>
        <w:contextualSpacing/>
        <w:rPr>
          <w:rFonts w:ascii="Helvetica LT Std" w:hAnsi="Helvetica LT Std" w:cs="Arial"/>
          <w:sz w:val="22"/>
          <w:szCs w:val="22"/>
          <w:lang w:val="es-MX"/>
        </w:rPr>
      </w:pPr>
    </w:p>
    <w:p w:rsidR="00616914" w:rsidRPr="00210266" w:rsidRDefault="00616914" w:rsidP="00210266">
      <w:pPr>
        <w:numPr>
          <w:ilvl w:val="0"/>
          <w:numId w:val="36"/>
        </w:numPr>
        <w:contextualSpacing/>
        <w:rPr>
          <w:rFonts w:ascii="Helvetica LT Std" w:hAnsi="Helvetica LT Std" w:cs="Arial"/>
          <w:sz w:val="22"/>
          <w:szCs w:val="22"/>
          <w:lang w:val="es-MX"/>
        </w:rPr>
      </w:pPr>
      <w:r w:rsidRPr="00616914">
        <w:rPr>
          <w:rFonts w:ascii="Helvetica LT Std" w:hAnsi="Helvetica LT Std" w:cs="Arial"/>
          <w:sz w:val="22"/>
          <w:szCs w:val="22"/>
          <w:lang w:val="es-MX"/>
        </w:rPr>
        <w:t xml:space="preserve">Para efecto de pago se </w:t>
      </w:r>
      <w:r w:rsidR="00965514" w:rsidRPr="00616914">
        <w:rPr>
          <w:rFonts w:ascii="Helvetica LT Std" w:hAnsi="Helvetica LT Std" w:cs="Arial"/>
          <w:sz w:val="22"/>
          <w:szCs w:val="22"/>
          <w:lang w:val="es-MX"/>
        </w:rPr>
        <w:t>tomará</w:t>
      </w:r>
      <w:r w:rsidRPr="00616914">
        <w:rPr>
          <w:rFonts w:ascii="Helvetica LT Std" w:hAnsi="Helvetica LT Std" w:cs="Arial"/>
          <w:sz w:val="22"/>
          <w:szCs w:val="22"/>
          <w:lang w:val="es-MX"/>
        </w:rPr>
        <w:t xml:space="preserve"> como unidad de medida el metro cuadrado (M2), la cuantificación de las cantidades de obra, serán medidas en sitio y autorizadas en los números generadores de obra.</w:t>
      </w:r>
    </w:p>
    <w:p w:rsidR="00616914" w:rsidRPr="00723D28" w:rsidRDefault="00616914" w:rsidP="00723D28">
      <w:pPr>
        <w:spacing w:before="0" w:after="0"/>
        <w:rPr>
          <w:rFonts w:ascii="Helvetica LT Std" w:hAnsi="Helvetica LT Std" w:cs="Helvetica"/>
          <w:sz w:val="22"/>
          <w:szCs w:val="22"/>
          <w:lang w:val="es-MX"/>
        </w:rPr>
      </w:pPr>
    </w:p>
    <w:p w:rsidR="00594949" w:rsidRPr="005A4718" w:rsidRDefault="00594949" w:rsidP="005A4718">
      <w:pPr>
        <w:pStyle w:val="Prrafodelista"/>
        <w:spacing w:before="0" w:after="0"/>
        <w:ind w:left="0"/>
        <w:jc w:val="center"/>
        <w:rPr>
          <w:rFonts w:ascii="Helvetica LT Std" w:hAnsi="Helvetica LT Std" w:cs="Helvetica"/>
          <w:sz w:val="22"/>
          <w:szCs w:val="22"/>
          <w:highlight w:val="yellow"/>
          <w:lang w:val="es-ES_tradnl"/>
        </w:rPr>
      </w:pPr>
    </w:p>
    <w:p w:rsidR="00723D28" w:rsidRPr="000F3039" w:rsidRDefault="00E0500F" w:rsidP="000F3039">
      <w:pPr>
        <w:pStyle w:val="Ttulo2"/>
      </w:pPr>
      <w:bookmarkStart w:id="58" w:name="_Toc114826878"/>
      <w:r w:rsidRPr="000F3039">
        <w:t xml:space="preserve">COLOCACION DE SOPORTE CON PERFIL TUBULAR (PTR) </w:t>
      </w:r>
      <w:r w:rsidR="0051525C" w:rsidRPr="000F3039">
        <w:br/>
      </w:r>
      <w:r w:rsidRPr="000F3039">
        <w:t>DE 1 ½ X 1 ½.</w:t>
      </w:r>
      <w:bookmarkEnd w:id="58"/>
    </w:p>
    <w:p w:rsidR="004312F9" w:rsidRDefault="00723D28" w:rsidP="00723D28">
      <w:pPr>
        <w:pStyle w:val="Prrafodelista"/>
        <w:numPr>
          <w:ilvl w:val="0"/>
          <w:numId w:val="14"/>
        </w:numPr>
        <w:rPr>
          <w:rFonts w:ascii="Helvetica LT Std" w:hAnsi="Helvetica LT Std" w:cs="Arial"/>
          <w:sz w:val="22"/>
          <w:szCs w:val="22"/>
          <w:lang w:val="es-MX"/>
        </w:rPr>
      </w:pPr>
      <w:r>
        <w:rPr>
          <w:rFonts w:ascii="Helvetica LT Std" w:hAnsi="Helvetica LT Std" w:cs="Arial"/>
          <w:sz w:val="22"/>
          <w:szCs w:val="22"/>
          <w:lang w:val="es-MX"/>
        </w:rPr>
        <w:t xml:space="preserve">Dentro de este concepto se considera el retiro de lámina y elementos de sujeción existentes del Techo </w:t>
      </w:r>
      <w:r w:rsidR="004312F9">
        <w:rPr>
          <w:rFonts w:ascii="Helvetica LT Std" w:hAnsi="Helvetica LT Std" w:cs="Arial"/>
          <w:sz w:val="22"/>
          <w:szCs w:val="22"/>
          <w:lang w:val="es-MX"/>
        </w:rPr>
        <w:t xml:space="preserve">del Generador de Vapor, se deberán contemplar las maniobras de </w:t>
      </w:r>
      <w:proofErr w:type="spellStart"/>
      <w:r w:rsidR="004312F9">
        <w:rPr>
          <w:rFonts w:ascii="Helvetica LT Std" w:hAnsi="Helvetica LT Std" w:cs="Arial"/>
          <w:sz w:val="22"/>
          <w:szCs w:val="22"/>
          <w:lang w:val="es-MX"/>
        </w:rPr>
        <w:t>izaje</w:t>
      </w:r>
      <w:proofErr w:type="spellEnd"/>
      <w:r w:rsidR="004312F9">
        <w:rPr>
          <w:rFonts w:ascii="Helvetica LT Std" w:hAnsi="Helvetica LT Std" w:cs="Arial"/>
          <w:sz w:val="22"/>
          <w:szCs w:val="22"/>
          <w:lang w:val="es-MX"/>
        </w:rPr>
        <w:t xml:space="preserve"> para el traslado de los material</w:t>
      </w:r>
      <w:r w:rsidR="00B4045F">
        <w:rPr>
          <w:rFonts w:ascii="Helvetica LT Std" w:hAnsi="Helvetica LT Std" w:cs="Arial"/>
          <w:sz w:val="22"/>
          <w:szCs w:val="22"/>
          <w:lang w:val="es-MX"/>
        </w:rPr>
        <w:t>es a una altura aproximada de 36</w:t>
      </w:r>
      <w:r w:rsidR="004312F9">
        <w:rPr>
          <w:rFonts w:ascii="Helvetica LT Std" w:hAnsi="Helvetica LT Std" w:cs="Arial"/>
          <w:sz w:val="22"/>
          <w:szCs w:val="22"/>
          <w:lang w:val="es-MX"/>
        </w:rPr>
        <w:t xml:space="preserve"> metros.</w:t>
      </w:r>
    </w:p>
    <w:p w:rsidR="00B4045F" w:rsidRDefault="00B4045F" w:rsidP="00B4045F">
      <w:pPr>
        <w:pStyle w:val="Prrafodelista"/>
        <w:ind w:left="360"/>
        <w:rPr>
          <w:rFonts w:ascii="Helvetica LT Std" w:hAnsi="Helvetica LT Std" w:cs="Arial"/>
          <w:sz w:val="22"/>
          <w:szCs w:val="22"/>
          <w:lang w:val="es-MX"/>
        </w:rPr>
      </w:pPr>
    </w:p>
    <w:p w:rsidR="00B4045F" w:rsidRPr="00B4045F" w:rsidRDefault="004312F9" w:rsidP="00B4045F">
      <w:pPr>
        <w:pStyle w:val="Prrafodelista"/>
        <w:numPr>
          <w:ilvl w:val="0"/>
          <w:numId w:val="14"/>
        </w:numPr>
        <w:rPr>
          <w:rFonts w:ascii="Helvetica LT Std" w:hAnsi="Helvetica LT Std" w:cs="Arial"/>
          <w:sz w:val="22"/>
          <w:szCs w:val="22"/>
          <w:lang w:val="es-MX"/>
        </w:rPr>
      </w:pPr>
      <w:r>
        <w:rPr>
          <w:rFonts w:ascii="Helvetica LT Std" w:hAnsi="Helvetica LT Std" w:cs="Arial"/>
          <w:sz w:val="22"/>
          <w:szCs w:val="22"/>
          <w:lang w:val="es-MX"/>
        </w:rPr>
        <w:t xml:space="preserve">Todas las maniobras de </w:t>
      </w:r>
      <w:proofErr w:type="spellStart"/>
      <w:r>
        <w:rPr>
          <w:rFonts w:ascii="Helvetica LT Std" w:hAnsi="Helvetica LT Std" w:cs="Arial"/>
          <w:sz w:val="22"/>
          <w:szCs w:val="22"/>
          <w:lang w:val="es-MX"/>
        </w:rPr>
        <w:t>izaje</w:t>
      </w:r>
      <w:proofErr w:type="spellEnd"/>
      <w:r>
        <w:rPr>
          <w:rFonts w:ascii="Helvetica LT Std" w:hAnsi="Helvetica LT Std" w:cs="Arial"/>
          <w:sz w:val="22"/>
          <w:szCs w:val="22"/>
          <w:lang w:val="es-MX"/>
        </w:rPr>
        <w:t xml:space="preserve"> deberán de </w:t>
      </w:r>
      <w:r w:rsidR="00556996">
        <w:rPr>
          <w:rFonts w:ascii="Helvetica LT Std" w:hAnsi="Helvetica LT Std" w:cs="Arial"/>
          <w:sz w:val="22"/>
          <w:szCs w:val="22"/>
          <w:lang w:val="es-MX"/>
        </w:rPr>
        <w:t xml:space="preserve">cumplir con las recomendaciones y deberán de </w:t>
      </w:r>
      <w:r>
        <w:rPr>
          <w:rFonts w:ascii="Helvetica LT Std" w:hAnsi="Helvetica LT Std" w:cs="Arial"/>
          <w:sz w:val="22"/>
          <w:szCs w:val="22"/>
          <w:lang w:val="es-MX"/>
        </w:rPr>
        <w:t>ser liberadas por el personal encargado de la seguridad de la Central.</w:t>
      </w:r>
    </w:p>
    <w:p w:rsidR="00B4045F" w:rsidRDefault="00B4045F" w:rsidP="00B4045F">
      <w:pPr>
        <w:pStyle w:val="Prrafodelista"/>
        <w:ind w:left="360"/>
        <w:rPr>
          <w:rFonts w:ascii="Helvetica LT Std" w:hAnsi="Helvetica LT Std" w:cs="Arial"/>
          <w:sz w:val="22"/>
          <w:szCs w:val="22"/>
          <w:lang w:val="es-MX"/>
        </w:rPr>
      </w:pPr>
    </w:p>
    <w:p w:rsidR="00B4045F" w:rsidRPr="00B4045F" w:rsidRDefault="004312F9" w:rsidP="00B4045F">
      <w:pPr>
        <w:pStyle w:val="Prrafodelista"/>
        <w:numPr>
          <w:ilvl w:val="0"/>
          <w:numId w:val="14"/>
        </w:numPr>
        <w:rPr>
          <w:rFonts w:ascii="Helvetica LT Std" w:hAnsi="Helvetica LT Std" w:cs="Arial"/>
          <w:sz w:val="22"/>
          <w:szCs w:val="22"/>
          <w:lang w:val="es-MX"/>
        </w:rPr>
      </w:pPr>
      <w:r>
        <w:rPr>
          <w:rFonts w:ascii="Helvetica LT Std" w:hAnsi="Helvetica LT Std" w:cs="Arial"/>
          <w:sz w:val="22"/>
          <w:szCs w:val="22"/>
          <w:lang w:val="es-MX"/>
        </w:rPr>
        <w:t xml:space="preserve">El supervisor de la Central </w:t>
      </w:r>
      <w:r w:rsidR="00B4045F">
        <w:rPr>
          <w:rFonts w:ascii="Helvetica LT Std" w:hAnsi="Helvetica LT Std" w:cs="Arial"/>
          <w:sz w:val="22"/>
          <w:szCs w:val="22"/>
          <w:lang w:val="es-MX"/>
        </w:rPr>
        <w:t>indicará</w:t>
      </w:r>
      <w:r>
        <w:rPr>
          <w:rFonts w:ascii="Helvetica LT Std" w:hAnsi="Helvetica LT Std" w:cs="Arial"/>
          <w:sz w:val="22"/>
          <w:szCs w:val="22"/>
          <w:lang w:val="es-MX"/>
        </w:rPr>
        <w:t xml:space="preserve"> al contratista un área</w:t>
      </w:r>
      <w:r w:rsidR="00556996">
        <w:rPr>
          <w:rFonts w:ascii="Helvetica LT Std" w:hAnsi="Helvetica LT Std" w:cs="Arial"/>
          <w:sz w:val="22"/>
          <w:szCs w:val="22"/>
          <w:lang w:val="es-MX"/>
        </w:rPr>
        <w:t xml:space="preserve"> en donde</w:t>
      </w:r>
      <w:r>
        <w:rPr>
          <w:rFonts w:ascii="Helvetica LT Std" w:hAnsi="Helvetica LT Std" w:cs="Arial"/>
          <w:sz w:val="22"/>
          <w:szCs w:val="22"/>
          <w:lang w:val="es-MX"/>
        </w:rPr>
        <w:t xml:space="preserve"> </w:t>
      </w:r>
      <w:r w:rsidR="00556996">
        <w:rPr>
          <w:rFonts w:ascii="Helvetica LT Std" w:hAnsi="Helvetica LT Std" w:cs="Arial"/>
          <w:sz w:val="22"/>
          <w:szCs w:val="22"/>
          <w:lang w:val="es-MX"/>
        </w:rPr>
        <w:t xml:space="preserve">deberá </w:t>
      </w:r>
      <w:r>
        <w:rPr>
          <w:rFonts w:ascii="Helvetica LT Std" w:hAnsi="Helvetica LT Std" w:cs="Arial"/>
          <w:sz w:val="22"/>
          <w:szCs w:val="22"/>
          <w:lang w:val="es-MX"/>
        </w:rPr>
        <w:t xml:space="preserve">acondicionar </w:t>
      </w:r>
      <w:r w:rsidR="00556996">
        <w:rPr>
          <w:rFonts w:ascii="Helvetica LT Std" w:hAnsi="Helvetica LT Std" w:cs="Arial"/>
          <w:sz w:val="22"/>
          <w:szCs w:val="22"/>
          <w:lang w:val="es-MX"/>
        </w:rPr>
        <w:t>como zona de almacenamiento de los materiales retirados, la cual deberá de estar acordonada identificada y libre de algún riesgo.</w:t>
      </w:r>
    </w:p>
    <w:p w:rsidR="00B4045F" w:rsidRDefault="00B4045F" w:rsidP="00B4045F">
      <w:pPr>
        <w:pStyle w:val="Prrafodelista"/>
        <w:ind w:left="360"/>
        <w:rPr>
          <w:rFonts w:ascii="Helvetica LT Std" w:hAnsi="Helvetica LT Std" w:cs="Arial"/>
          <w:sz w:val="22"/>
          <w:szCs w:val="22"/>
          <w:lang w:val="es-MX"/>
        </w:rPr>
      </w:pPr>
    </w:p>
    <w:p w:rsidR="00B4045F" w:rsidRPr="00B4045F" w:rsidRDefault="00556996" w:rsidP="00B4045F">
      <w:pPr>
        <w:pStyle w:val="Prrafodelista"/>
        <w:numPr>
          <w:ilvl w:val="0"/>
          <w:numId w:val="14"/>
        </w:numPr>
        <w:rPr>
          <w:rFonts w:ascii="Helvetica LT Std" w:hAnsi="Helvetica LT Std" w:cs="Arial"/>
          <w:sz w:val="22"/>
          <w:szCs w:val="22"/>
          <w:lang w:val="es-MX"/>
        </w:rPr>
      </w:pPr>
      <w:r>
        <w:rPr>
          <w:rFonts w:ascii="Helvetica LT Std" w:hAnsi="Helvetica LT Std" w:cs="Arial"/>
          <w:sz w:val="22"/>
          <w:szCs w:val="22"/>
          <w:lang w:val="es-MX"/>
        </w:rPr>
        <w:t xml:space="preserve">El contratista será el responsable de clasificar, trasladar y proporcionar personal para el pesaje de la lámina y perfiles tubulares retirados, el cual se </w:t>
      </w:r>
      <w:r w:rsidR="00B4045F">
        <w:rPr>
          <w:rFonts w:ascii="Helvetica LT Std" w:hAnsi="Helvetica LT Std" w:cs="Arial"/>
          <w:sz w:val="22"/>
          <w:szCs w:val="22"/>
          <w:lang w:val="es-MX"/>
        </w:rPr>
        <w:t>realizará</w:t>
      </w:r>
      <w:r>
        <w:rPr>
          <w:rFonts w:ascii="Helvetica LT Std" w:hAnsi="Helvetica LT Std" w:cs="Arial"/>
          <w:sz w:val="22"/>
          <w:szCs w:val="22"/>
          <w:lang w:val="es-MX"/>
        </w:rPr>
        <w:t xml:space="preserve"> en el Almacén de chatarra, debiendo presentar la documentación correspondiente (Nota de entrega AF-13 y Dictamen Técnico AF-14) los cuales serán entregados por la Supervisión de la Central. No será aceptados ningún material que no cumpla con lo solicitado o que se pretendan ingresar fuera del plazo de ejecución de esta especificación. </w:t>
      </w:r>
    </w:p>
    <w:p w:rsidR="00B4045F" w:rsidRPr="008A4331" w:rsidRDefault="00B4045F" w:rsidP="00B4045F">
      <w:pPr>
        <w:pStyle w:val="Prrafodelista"/>
        <w:ind w:left="360"/>
        <w:rPr>
          <w:rFonts w:ascii="Helvetica LT Std" w:hAnsi="Helvetica LT Std" w:cs="Arial"/>
          <w:sz w:val="22"/>
          <w:szCs w:val="22"/>
          <w:lang w:val="es-MX"/>
        </w:rPr>
      </w:pPr>
    </w:p>
    <w:p w:rsidR="00B4045F" w:rsidRDefault="00B4045F" w:rsidP="00B4045F">
      <w:pPr>
        <w:pStyle w:val="Prrafodelista"/>
        <w:numPr>
          <w:ilvl w:val="0"/>
          <w:numId w:val="14"/>
        </w:numPr>
        <w:rPr>
          <w:rFonts w:ascii="Helvetica LT Std" w:hAnsi="Helvetica LT Std" w:cs="Arial"/>
          <w:sz w:val="22"/>
          <w:szCs w:val="22"/>
          <w:lang w:val="es-MX"/>
        </w:rPr>
      </w:pPr>
      <w:r>
        <w:rPr>
          <w:rFonts w:ascii="Helvetica LT Std" w:hAnsi="Helvetica LT Std" w:cs="Arial"/>
          <w:sz w:val="22"/>
          <w:szCs w:val="22"/>
          <w:lang w:val="es-MX"/>
        </w:rPr>
        <w:t xml:space="preserve">El </w:t>
      </w:r>
      <w:r w:rsidR="00540ADC" w:rsidRPr="00540ADC">
        <w:rPr>
          <w:rFonts w:ascii="Helvetica LT Std" w:hAnsi="Helvetica LT Std" w:cs="Arial"/>
          <w:sz w:val="22"/>
          <w:szCs w:val="22"/>
          <w:lang w:val="es-MX"/>
        </w:rPr>
        <w:t>habilitado e instalación de soportes con perfil tubular rectangular (PTR)</w:t>
      </w:r>
      <w:r w:rsidR="00843DF3">
        <w:rPr>
          <w:rFonts w:ascii="Helvetica LT Std" w:hAnsi="Helvetica LT Std" w:cs="Arial"/>
          <w:sz w:val="22"/>
          <w:szCs w:val="22"/>
          <w:lang w:val="es-MX"/>
        </w:rPr>
        <w:t xml:space="preserve"> calibre 14 de 1 ½”x 1 ½”</w:t>
      </w:r>
      <w:r w:rsidR="00540ADC" w:rsidRPr="00540ADC">
        <w:rPr>
          <w:rFonts w:ascii="Helvetica LT Std" w:hAnsi="Helvetica LT Std" w:cs="Arial"/>
          <w:sz w:val="22"/>
          <w:szCs w:val="22"/>
          <w:lang w:val="es-MX"/>
        </w:rPr>
        <w:t xml:space="preserve">, soldados entre </w:t>
      </w:r>
      <w:proofErr w:type="spellStart"/>
      <w:r w:rsidR="00540ADC" w:rsidRPr="00540ADC">
        <w:rPr>
          <w:rFonts w:ascii="Helvetica LT Std" w:hAnsi="Helvetica LT Std" w:cs="Arial"/>
          <w:sz w:val="22"/>
          <w:szCs w:val="22"/>
          <w:lang w:val="es-MX"/>
        </w:rPr>
        <w:t>si</w:t>
      </w:r>
      <w:proofErr w:type="spellEnd"/>
      <w:r w:rsidR="00540ADC" w:rsidRPr="00540ADC">
        <w:rPr>
          <w:rFonts w:ascii="Helvetica LT Std" w:hAnsi="Helvetica LT Std" w:cs="Arial"/>
          <w:sz w:val="22"/>
          <w:szCs w:val="22"/>
          <w:lang w:val="es-MX"/>
        </w:rPr>
        <w:t xml:space="preserve"> y/o a los soportes metálicos existentes, soportados con el mismo material y soldad</w:t>
      </w:r>
      <w:r w:rsidR="00540ADC">
        <w:rPr>
          <w:rFonts w:ascii="Helvetica LT Std" w:hAnsi="Helvetica LT Std" w:cs="Arial"/>
          <w:sz w:val="22"/>
          <w:szCs w:val="22"/>
          <w:lang w:val="es-MX"/>
        </w:rPr>
        <w:t>os con varilla de soldar E-6010 1/8 de diámetro</w:t>
      </w:r>
      <w:r w:rsidR="00843DF3">
        <w:rPr>
          <w:rFonts w:ascii="Helvetica LT Std" w:hAnsi="Helvetica LT Std" w:cs="Arial"/>
          <w:sz w:val="22"/>
          <w:szCs w:val="22"/>
          <w:lang w:val="es-MX"/>
        </w:rPr>
        <w:t>,</w:t>
      </w:r>
      <w:r w:rsidR="00540ADC">
        <w:rPr>
          <w:rFonts w:ascii="Helvetica LT Std" w:hAnsi="Helvetica LT Std" w:cs="Arial"/>
          <w:sz w:val="22"/>
          <w:szCs w:val="22"/>
          <w:lang w:val="es-MX"/>
        </w:rPr>
        <w:t xml:space="preserve"> </w:t>
      </w:r>
      <w:r w:rsidR="00843DF3">
        <w:rPr>
          <w:rFonts w:ascii="Helvetica LT Std" w:hAnsi="Helvetica LT Std" w:cs="Arial"/>
          <w:sz w:val="22"/>
          <w:szCs w:val="22"/>
          <w:lang w:val="es-MX"/>
        </w:rPr>
        <w:t xml:space="preserve">reforzada varilla de soldar </w:t>
      </w:r>
      <w:r w:rsidR="00540ADC">
        <w:rPr>
          <w:rFonts w:ascii="Helvetica LT Std" w:hAnsi="Helvetica LT Std" w:cs="Arial"/>
          <w:sz w:val="22"/>
          <w:szCs w:val="22"/>
          <w:lang w:val="es-MX"/>
        </w:rPr>
        <w:t xml:space="preserve">E-7018 3/32 de </w:t>
      </w:r>
      <w:r w:rsidR="00843DF3">
        <w:rPr>
          <w:rFonts w:ascii="Helvetica LT Std" w:hAnsi="Helvetica LT Std" w:cs="Arial"/>
          <w:sz w:val="22"/>
          <w:szCs w:val="22"/>
          <w:lang w:val="es-MX"/>
        </w:rPr>
        <w:t>diámetro</w:t>
      </w:r>
      <w:r w:rsidR="00540ADC">
        <w:rPr>
          <w:rFonts w:ascii="Helvetica LT Std" w:hAnsi="Helvetica LT Std" w:cs="Arial"/>
          <w:sz w:val="22"/>
          <w:szCs w:val="22"/>
          <w:lang w:val="es-MX"/>
        </w:rPr>
        <w:t>.</w:t>
      </w:r>
    </w:p>
    <w:p w:rsidR="00B4045F" w:rsidRPr="00B4045F" w:rsidRDefault="00B4045F" w:rsidP="00B4045F">
      <w:pPr>
        <w:pStyle w:val="Prrafodelista"/>
        <w:rPr>
          <w:rFonts w:ascii="Helvetica LT Std" w:hAnsi="Helvetica LT Std" w:cs="Arial"/>
          <w:sz w:val="22"/>
          <w:szCs w:val="22"/>
          <w:lang w:val="es-MX"/>
        </w:rPr>
      </w:pPr>
    </w:p>
    <w:p w:rsidR="00B4045F" w:rsidRPr="00B4045F" w:rsidRDefault="00B4045F" w:rsidP="00B4045F">
      <w:pPr>
        <w:pStyle w:val="Prrafodelista"/>
        <w:ind w:left="360"/>
        <w:rPr>
          <w:rFonts w:ascii="Helvetica LT Std" w:hAnsi="Helvetica LT Std" w:cs="Arial"/>
          <w:sz w:val="22"/>
          <w:szCs w:val="22"/>
          <w:lang w:val="es-MX"/>
        </w:rPr>
      </w:pPr>
    </w:p>
    <w:p w:rsidR="00843DF3" w:rsidRDefault="00843DF3" w:rsidP="008A4331">
      <w:pPr>
        <w:pStyle w:val="Prrafodelista"/>
        <w:numPr>
          <w:ilvl w:val="0"/>
          <w:numId w:val="14"/>
        </w:numPr>
        <w:rPr>
          <w:rFonts w:ascii="Helvetica LT Std" w:hAnsi="Helvetica LT Std" w:cs="Arial"/>
          <w:sz w:val="22"/>
          <w:szCs w:val="22"/>
          <w:lang w:val="es-MX"/>
        </w:rPr>
      </w:pPr>
      <w:r>
        <w:rPr>
          <w:rFonts w:ascii="Helvetica LT Std" w:hAnsi="Helvetica LT Std" w:cs="Arial"/>
          <w:sz w:val="22"/>
          <w:szCs w:val="22"/>
          <w:lang w:val="es-MX"/>
        </w:rPr>
        <w:lastRenderedPageBreak/>
        <w:t>Se deberá contemplar los trazos y cortes de perfil para su instalación según se requiera.</w:t>
      </w:r>
    </w:p>
    <w:p w:rsidR="00B4045F" w:rsidRPr="008A4331" w:rsidRDefault="00B4045F" w:rsidP="00B4045F">
      <w:pPr>
        <w:pStyle w:val="Prrafodelista"/>
        <w:ind w:left="360"/>
        <w:rPr>
          <w:rFonts w:ascii="Helvetica LT Std" w:hAnsi="Helvetica LT Std" w:cs="Arial"/>
          <w:sz w:val="22"/>
          <w:szCs w:val="22"/>
          <w:lang w:val="es-MX"/>
        </w:rPr>
      </w:pPr>
    </w:p>
    <w:p w:rsidR="00843DF3" w:rsidRDefault="00843DF3" w:rsidP="008A4331">
      <w:pPr>
        <w:pStyle w:val="Prrafodelista"/>
        <w:numPr>
          <w:ilvl w:val="0"/>
          <w:numId w:val="14"/>
        </w:numPr>
        <w:rPr>
          <w:rFonts w:ascii="Helvetica LT Std" w:hAnsi="Helvetica LT Std" w:cs="Arial"/>
          <w:sz w:val="22"/>
          <w:szCs w:val="22"/>
          <w:lang w:val="es-MX"/>
        </w:rPr>
      </w:pPr>
      <w:r>
        <w:rPr>
          <w:rFonts w:ascii="Helvetica LT Std" w:hAnsi="Helvetica LT Std" w:cs="Arial"/>
          <w:sz w:val="22"/>
          <w:szCs w:val="22"/>
          <w:lang w:val="es-MX"/>
        </w:rPr>
        <w:t>Dentro del precio unitario se deberá considerar las pérdidas por desperdicios.</w:t>
      </w:r>
    </w:p>
    <w:p w:rsidR="00B4045F" w:rsidRPr="008A4331" w:rsidRDefault="00B4045F" w:rsidP="00B4045F">
      <w:pPr>
        <w:pStyle w:val="Prrafodelista"/>
        <w:ind w:left="360"/>
        <w:rPr>
          <w:rFonts w:ascii="Helvetica LT Std" w:hAnsi="Helvetica LT Std" w:cs="Arial"/>
          <w:sz w:val="22"/>
          <w:szCs w:val="22"/>
          <w:lang w:val="es-MX"/>
        </w:rPr>
      </w:pPr>
    </w:p>
    <w:p w:rsidR="00B4045F" w:rsidRPr="00B4045F" w:rsidRDefault="00843DF3" w:rsidP="00B4045F">
      <w:pPr>
        <w:pStyle w:val="Prrafodelista"/>
        <w:numPr>
          <w:ilvl w:val="0"/>
          <w:numId w:val="14"/>
        </w:numPr>
        <w:rPr>
          <w:rFonts w:ascii="Helvetica LT Std" w:hAnsi="Helvetica LT Std" w:cs="Arial"/>
          <w:sz w:val="22"/>
          <w:szCs w:val="22"/>
          <w:lang w:val="es-MX"/>
        </w:rPr>
      </w:pPr>
      <w:r w:rsidRPr="00071E26">
        <w:rPr>
          <w:rFonts w:ascii="Helvetica LT Std" w:hAnsi="Helvetica LT Std" w:cs="Arial"/>
          <w:sz w:val="22"/>
          <w:szCs w:val="22"/>
          <w:lang w:val="es-MX"/>
        </w:rPr>
        <w:t>El contratista debe asegurarse de entregar limpia el área de trabajo al finalizar las actividades.</w:t>
      </w:r>
    </w:p>
    <w:p w:rsidR="00B4045F" w:rsidRPr="008A4331" w:rsidRDefault="00B4045F" w:rsidP="00B4045F">
      <w:pPr>
        <w:pStyle w:val="Prrafodelista"/>
        <w:ind w:left="360"/>
        <w:rPr>
          <w:rFonts w:ascii="Helvetica LT Std" w:hAnsi="Helvetica LT Std" w:cs="Arial"/>
          <w:sz w:val="22"/>
          <w:szCs w:val="22"/>
          <w:lang w:val="es-MX"/>
        </w:rPr>
      </w:pPr>
    </w:p>
    <w:p w:rsidR="00843DF3" w:rsidRPr="00071E26" w:rsidRDefault="00843DF3" w:rsidP="00843DF3">
      <w:pPr>
        <w:pStyle w:val="Prrafodelista"/>
        <w:numPr>
          <w:ilvl w:val="0"/>
          <w:numId w:val="14"/>
        </w:numPr>
        <w:rPr>
          <w:rFonts w:ascii="Helvetica LT Std" w:hAnsi="Helvetica LT Std" w:cs="Arial"/>
          <w:sz w:val="22"/>
          <w:szCs w:val="22"/>
          <w:lang w:val="es-MX"/>
        </w:rPr>
      </w:pPr>
      <w:r w:rsidRPr="00071E26">
        <w:rPr>
          <w:rFonts w:ascii="Helvetica LT Std" w:hAnsi="Helvetica LT Std" w:cs="Arial"/>
          <w:sz w:val="22"/>
          <w:szCs w:val="22"/>
          <w:lang w:val="es-MX"/>
        </w:rPr>
        <w:t xml:space="preserve">Para efecto de pago se </w:t>
      </w:r>
      <w:r w:rsidR="00B4045F" w:rsidRPr="00071E26">
        <w:rPr>
          <w:rFonts w:ascii="Helvetica LT Std" w:hAnsi="Helvetica LT Std" w:cs="Arial"/>
          <w:sz w:val="22"/>
          <w:szCs w:val="22"/>
          <w:lang w:val="es-MX"/>
        </w:rPr>
        <w:t>tomará</w:t>
      </w:r>
      <w:r w:rsidRPr="00071E26">
        <w:rPr>
          <w:rFonts w:ascii="Helvetica LT Std" w:hAnsi="Helvetica LT Std" w:cs="Arial"/>
          <w:sz w:val="22"/>
          <w:szCs w:val="22"/>
          <w:lang w:val="es-MX"/>
        </w:rPr>
        <w:t xml:space="preserve"> como unidad de medida el metro cuadrado (M2), la cuantificación de las cantidades de obra, serán medidas en sitio y autorizadas en los números generadores de obra.</w:t>
      </w:r>
    </w:p>
    <w:p w:rsidR="00723D28" w:rsidRDefault="00723D28">
      <w:pPr>
        <w:spacing w:before="0" w:after="0"/>
        <w:jc w:val="left"/>
      </w:pPr>
    </w:p>
    <w:p w:rsidR="00B4045F" w:rsidRPr="00B4045F" w:rsidRDefault="00B4045F" w:rsidP="00B4045F">
      <w:pPr>
        <w:keepNext/>
        <w:numPr>
          <w:ilvl w:val="1"/>
          <w:numId w:val="9"/>
        </w:numPr>
        <w:outlineLvl w:val="1"/>
        <w:rPr>
          <w:rFonts w:ascii="Helvetica LT Std" w:hAnsi="Helvetica LT Std" w:cs="Helvetica"/>
          <w:b/>
          <w:color w:val="000000" w:themeColor="text1"/>
          <w:kern w:val="28"/>
          <w:sz w:val="22"/>
          <w:szCs w:val="22"/>
          <w:lang w:val="es-ES_tradnl"/>
        </w:rPr>
      </w:pPr>
      <w:bookmarkStart w:id="59" w:name="_Toc37916379"/>
      <w:bookmarkStart w:id="60" w:name="_Toc114826879"/>
      <w:r w:rsidRPr="00B4045F">
        <w:rPr>
          <w:rFonts w:ascii="Helvetica LT Std" w:hAnsi="Helvetica LT Std" w:cs="Arial"/>
          <w:b/>
          <w:color w:val="000000" w:themeColor="text1"/>
          <w:kern w:val="28"/>
          <w:sz w:val="22"/>
          <w:szCs w:val="22"/>
        </w:rPr>
        <w:t>COLOCACIÓN DE MALLA ELECTRO SOLDADA 66-1010 FY=4200</w:t>
      </w:r>
      <w:bookmarkEnd w:id="59"/>
      <w:bookmarkEnd w:id="60"/>
    </w:p>
    <w:p w:rsidR="00B4045F" w:rsidRDefault="00B4045F" w:rsidP="00B4045F">
      <w:pPr>
        <w:pStyle w:val="Prrafodelista"/>
        <w:numPr>
          <w:ilvl w:val="0"/>
          <w:numId w:val="40"/>
        </w:numPr>
        <w:rPr>
          <w:rFonts w:ascii="Helvetica LT Std" w:hAnsi="Helvetica LT Std" w:cs="Arial"/>
          <w:sz w:val="22"/>
          <w:szCs w:val="22"/>
          <w:lang w:val="es-MX"/>
        </w:rPr>
      </w:pPr>
      <w:r w:rsidRPr="00B4045F">
        <w:rPr>
          <w:rFonts w:ascii="Helvetica LT Std" w:hAnsi="Helvetica LT Std" w:cs="Arial"/>
          <w:sz w:val="22"/>
          <w:szCs w:val="22"/>
          <w:lang w:val="es-MX"/>
        </w:rPr>
        <w:t>Dentro de este concepto se considera el retiro de malla y aislamiento en la zona de pared</w:t>
      </w:r>
      <w:r w:rsidR="00210266">
        <w:rPr>
          <w:rFonts w:ascii="Helvetica LT Std" w:hAnsi="Helvetica LT Std" w:cs="Arial"/>
          <w:sz w:val="22"/>
          <w:szCs w:val="22"/>
          <w:lang w:val="es-MX"/>
        </w:rPr>
        <w:t>es y techo del Domo (Nivel 32.6 y 36.9</w:t>
      </w:r>
      <w:r w:rsidRPr="00B4045F">
        <w:rPr>
          <w:rFonts w:ascii="Helvetica LT Std" w:hAnsi="Helvetica LT Std" w:cs="Arial"/>
          <w:sz w:val="22"/>
          <w:szCs w:val="22"/>
          <w:lang w:val="es-MX"/>
        </w:rPr>
        <w:t>)</w:t>
      </w:r>
      <w:r>
        <w:rPr>
          <w:rFonts w:ascii="Helvetica LT Std" w:hAnsi="Helvetica LT Std" w:cs="Arial"/>
          <w:sz w:val="22"/>
          <w:szCs w:val="22"/>
          <w:lang w:val="es-MX"/>
        </w:rPr>
        <w:t>.</w:t>
      </w:r>
    </w:p>
    <w:p w:rsidR="00B4045F" w:rsidRPr="00B4045F" w:rsidRDefault="00B4045F" w:rsidP="00B4045F">
      <w:pPr>
        <w:pStyle w:val="Prrafodelista"/>
        <w:ind w:left="360"/>
        <w:rPr>
          <w:rFonts w:ascii="Helvetica LT Std" w:hAnsi="Helvetica LT Std" w:cs="Arial"/>
          <w:sz w:val="22"/>
          <w:szCs w:val="22"/>
          <w:lang w:val="es-MX"/>
        </w:rPr>
      </w:pPr>
    </w:p>
    <w:p w:rsidR="00B4045F" w:rsidRPr="00B4045F" w:rsidRDefault="00B4045F" w:rsidP="00B4045F">
      <w:pPr>
        <w:pStyle w:val="Prrafodelista"/>
        <w:numPr>
          <w:ilvl w:val="0"/>
          <w:numId w:val="40"/>
        </w:numPr>
        <w:rPr>
          <w:rFonts w:ascii="Helvetica LT Std" w:hAnsi="Helvetica LT Std" w:cs="Arial"/>
          <w:sz w:val="22"/>
          <w:szCs w:val="22"/>
          <w:lang w:val="es-MX"/>
        </w:rPr>
      </w:pPr>
      <w:r>
        <w:rPr>
          <w:rFonts w:ascii="Helvetica LT Std" w:hAnsi="Helvetica LT Std" w:cs="Arial"/>
          <w:sz w:val="22"/>
          <w:szCs w:val="22"/>
          <w:lang w:val="es-MX"/>
        </w:rPr>
        <w:t>El</w:t>
      </w:r>
      <w:r w:rsidRPr="00B4045F">
        <w:rPr>
          <w:rFonts w:ascii="Helvetica LT Std" w:hAnsi="Helvetica LT Std" w:cs="Arial"/>
          <w:sz w:val="22"/>
          <w:szCs w:val="22"/>
          <w:lang w:val="es-MX"/>
        </w:rPr>
        <w:t xml:space="preserve"> habilitado e instalación de malla electrosoldada 66-1010 </w:t>
      </w:r>
      <w:proofErr w:type="spellStart"/>
      <w:r w:rsidRPr="00B4045F">
        <w:rPr>
          <w:rFonts w:ascii="Helvetica LT Std" w:hAnsi="Helvetica LT Std" w:cs="Arial"/>
          <w:sz w:val="22"/>
          <w:szCs w:val="22"/>
          <w:lang w:val="es-MX"/>
        </w:rPr>
        <w:t>fy</w:t>
      </w:r>
      <w:proofErr w:type="spellEnd"/>
      <w:r w:rsidRPr="00B4045F">
        <w:rPr>
          <w:rFonts w:ascii="Helvetica LT Std" w:hAnsi="Helvetica LT Std" w:cs="Arial"/>
          <w:sz w:val="22"/>
          <w:szCs w:val="22"/>
          <w:lang w:val="es-MX"/>
        </w:rPr>
        <w:t>=4200 así como los elementos de sujeción a base de alambre recocido calibre 16, soldada a los perfiles rectangulares (PTR), utilizando electrodo E-7018 de 3/32” de Ø.</w:t>
      </w:r>
    </w:p>
    <w:p w:rsidR="00B4045F" w:rsidRPr="00B4045F" w:rsidRDefault="00B4045F" w:rsidP="00B4045F">
      <w:pPr>
        <w:pStyle w:val="Prrafodelista"/>
        <w:ind w:left="360"/>
        <w:rPr>
          <w:rFonts w:ascii="Helvetica LT Std" w:hAnsi="Helvetica LT Std" w:cs="Arial"/>
          <w:sz w:val="22"/>
          <w:szCs w:val="22"/>
          <w:lang w:val="es-MX"/>
        </w:rPr>
      </w:pPr>
    </w:p>
    <w:p w:rsidR="00B4045F" w:rsidRPr="00B4045F" w:rsidRDefault="00B4045F" w:rsidP="00B4045F">
      <w:pPr>
        <w:pStyle w:val="Prrafodelista"/>
        <w:numPr>
          <w:ilvl w:val="0"/>
          <w:numId w:val="40"/>
        </w:numPr>
        <w:rPr>
          <w:rFonts w:ascii="Helvetica LT Std" w:hAnsi="Helvetica LT Std" w:cs="Arial"/>
          <w:sz w:val="22"/>
          <w:szCs w:val="22"/>
          <w:lang w:val="es-MX"/>
        </w:rPr>
      </w:pPr>
      <w:r w:rsidRPr="00B4045F">
        <w:rPr>
          <w:rFonts w:ascii="Helvetica LT Std" w:hAnsi="Helvetica LT Std" w:cs="Arial"/>
          <w:sz w:val="22"/>
          <w:szCs w:val="22"/>
          <w:lang w:val="es-MX"/>
        </w:rPr>
        <w:t xml:space="preserve">Para esta actividad se deberán contemplar las maniobras de </w:t>
      </w:r>
      <w:proofErr w:type="spellStart"/>
      <w:r w:rsidRPr="00B4045F">
        <w:rPr>
          <w:rFonts w:ascii="Helvetica LT Std" w:hAnsi="Helvetica LT Std" w:cs="Arial"/>
          <w:sz w:val="22"/>
          <w:szCs w:val="22"/>
          <w:lang w:val="es-MX"/>
        </w:rPr>
        <w:t>izaje</w:t>
      </w:r>
      <w:proofErr w:type="spellEnd"/>
      <w:r w:rsidRPr="00B4045F">
        <w:rPr>
          <w:rFonts w:ascii="Helvetica LT Std" w:hAnsi="Helvetica LT Std" w:cs="Arial"/>
          <w:sz w:val="22"/>
          <w:szCs w:val="22"/>
          <w:lang w:val="es-MX"/>
        </w:rPr>
        <w:t xml:space="preserve"> para el traslado de materiales e instalaciones de andamios (en caso de ser requeridos por el concursante), considerando que los trabajos a realizar </w:t>
      </w:r>
      <w:r>
        <w:rPr>
          <w:rFonts w:ascii="Helvetica LT Std" w:hAnsi="Helvetica LT Std" w:cs="Arial"/>
          <w:sz w:val="22"/>
          <w:szCs w:val="22"/>
          <w:lang w:val="es-MX"/>
        </w:rPr>
        <w:t>serán de una altura máxima de 36</w:t>
      </w:r>
      <w:r w:rsidRPr="00B4045F">
        <w:rPr>
          <w:rFonts w:ascii="Helvetica LT Std" w:hAnsi="Helvetica LT Std" w:cs="Arial"/>
          <w:sz w:val="22"/>
          <w:szCs w:val="22"/>
          <w:lang w:val="es-MX"/>
        </w:rPr>
        <w:t xml:space="preserve"> metros a niveles inferiores. Todas estas maniobras deberán de cumplir con las recomendaciones de seguridad y deberán de ser liberadas previamente por la Supervisión y el área de Seguridad de la Central mediante los formatos establecidos. (O-GT55-S08-R-1).</w:t>
      </w:r>
    </w:p>
    <w:p w:rsidR="00B4045F" w:rsidRPr="00B4045F" w:rsidRDefault="00B4045F" w:rsidP="00B4045F">
      <w:pPr>
        <w:pStyle w:val="Prrafodelista"/>
        <w:ind w:left="360"/>
        <w:rPr>
          <w:rFonts w:ascii="Helvetica LT Std" w:hAnsi="Helvetica LT Std" w:cs="Arial"/>
          <w:sz w:val="22"/>
          <w:szCs w:val="22"/>
          <w:lang w:val="es-MX"/>
        </w:rPr>
      </w:pPr>
    </w:p>
    <w:p w:rsidR="00B4045F" w:rsidRPr="00B4045F" w:rsidRDefault="00B4045F" w:rsidP="00B4045F">
      <w:pPr>
        <w:pStyle w:val="Prrafodelista"/>
        <w:numPr>
          <w:ilvl w:val="0"/>
          <w:numId w:val="40"/>
        </w:numPr>
        <w:rPr>
          <w:rFonts w:ascii="Helvetica LT Std" w:hAnsi="Helvetica LT Std" w:cs="Arial"/>
          <w:sz w:val="22"/>
          <w:szCs w:val="22"/>
          <w:lang w:val="es-MX"/>
        </w:rPr>
      </w:pPr>
      <w:r w:rsidRPr="00B4045F">
        <w:rPr>
          <w:rFonts w:ascii="Helvetica LT Std" w:hAnsi="Helvetica LT Std" w:cs="Arial"/>
          <w:sz w:val="22"/>
          <w:szCs w:val="22"/>
          <w:lang w:val="es-MX"/>
        </w:rPr>
        <w:t xml:space="preserve">El Supervisor de la Central indicará al concursante un área de confinamiento temporal no mayor al plazo de ejecución de este contrato para el almacenamiento de los materiales retirados, la cual deberá de estar acordonada, identificada y libre de algún riesgo. </w:t>
      </w:r>
    </w:p>
    <w:p w:rsidR="00B4045F" w:rsidRPr="00B4045F" w:rsidRDefault="00B4045F" w:rsidP="00B4045F">
      <w:pPr>
        <w:pStyle w:val="Prrafodelista"/>
        <w:ind w:left="360"/>
        <w:rPr>
          <w:rFonts w:ascii="Helvetica LT Std" w:hAnsi="Helvetica LT Std" w:cs="Arial"/>
          <w:sz w:val="22"/>
          <w:szCs w:val="22"/>
          <w:lang w:val="es-MX"/>
        </w:rPr>
      </w:pPr>
    </w:p>
    <w:p w:rsidR="00B4045F" w:rsidRPr="00B4045F" w:rsidRDefault="00B4045F" w:rsidP="00B4045F">
      <w:pPr>
        <w:pStyle w:val="Prrafodelista"/>
        <w:numPr>
          <w:ilvl w:val="0"/>
          <w:numId w:val="40"/>
        </w:numPr>
        <w:rPr>
          <w:rFonts w:ascii="Helvetica LT Std" w:hAnsi="Helvetica LT Std" w:cs="Arial"/>
          <w:sz w:val="22"/>
          <w:szCs w:val="22"/>
          <w:lang w:val="es-MX"/>
        </w:rPr>
      </w:pPr>
      <w:r w:rsidRPr="00B4045F">
        <w:rPr>
          <w:rFonts w:ascii="Helvetica LT Std" w:hAnsi="Helvetica LT Std" w:cs="Arial"/>
          <w:sz w:val="22"/>
          <w:szCs w:val="22"/>
          <w:lang w:val="es-MX"/>
        </w:rPr>
        <w:t>El concursante será el responsable, con su personal, de clasificar los materiales retirados, el traslado de los mismos del área de confinamiento temporal al almacén de desechos de la Central y maniobras necesarias para el pesaje de la lámina y perfiles tubulares retirados. Se deberá presentar la documentación correspondiente (Nota de entrega AF-13 y Dictamen Técnico AF-14 proporcionados por la Supervisión de la Central) debidamente firmados y sellados por el almacén de la Central.</w:t>
      </w:r>
    </w:p>
    <w:p w:rsidR="00B4045F" w:rsidRPr="00B4045F" w:rsidRDefault="00B4045F" w:rsidP="00B4045F">
      <w:pPr>
        <w:pStyle w:val="Prrafodelista"/>
        <w:ind w:left="360"/>
        <w:rPr>
          <w:rFonts w:ascii="Helvetica LT Std" w:hAnsi="Helvetica LT Std" w:cs="Arial"/>
          <w:sz w:val="22"/>
          <w:szCs w:val="22"/>
          <w:lang w:val="es-MX"/>
        </w:rPr>
      </w:pPr>
    </w:p>
    <w:p w:rsidR="00B4045F" w:rsidRPr="00B4045F" w:rsidRDefault="00B4045F" w:rsidP="00B4045F">
      <w:pPr>
        <w:pStyle w:val="Prrafodelista"/>
        <w:numPr>
          <w:ilvl w:val="0"/>
          <w:numId w:val="40"/>
        </w:numPr>
        <w:rPr>
          <w:rFonts w:ascii="Helvetica LT Std" w:hAnsi="Helvetica LT Std" w:cs="Arial"/>
          <w:sz w:val="22"/>
          <w:szCs w:val="22"/>
          <w:lang w:val="es-MX"/>
        </w:rPr>
      </w:pPr>
      <w:r w:rsidRPr="00B4045F">
        <w:rPr>
          <w:rFonts w:ascii="Helvetica LT Std" w:hAnsi="Helvetica LT Std" w:cs="Arial"/>
          <w:sz w:val="22"/>
          <w:szCs w:val="22"/>
          <w:lang w:val="es-MX"/>
        </w:rPr>
        <w:t>Dentro del precio unitario se deberá considera</w:t>
      </w:r>
      <w:r>
        <w:rPr>
          <w:rFonts w:ascii="Helvetica LT Std" w:hAnsi="Helvetica LT Std" w:cs="Arial"/>
          <w:sz w:val="22"/>
          <w:szCs w:val="22"/>
          <w:lang w:val="es-MX"/>
        </w:rPr>
        <w:t>r las pérdidas por desperdicios.</w:t>
      </w:r>
    </w:p>
    <w:p w:rsidR="00B4045F" w:rsidRPr="00B4045F" w:rsidRDefault="00B4045F" w:rsidP="00B4045F">
      <w:pPr>
        <w:pStyle w:val="Prrafodelista"/>
        <w:ind w:left="360"/>
        <w:rPr>
          <w:rFonts w:ascii="Helvetica LT Std" w:hAnsi="Helvetica LT Std" w:cs="Arial"/>
          <w:sz w:val="22"/>
          <w:szCs w:val="22"/>
          <w:lang w:val="es-MX"/>
        </w:rPr>
      </w:pPr>
    </w:p>
    <w:p w:rsidR="00B4045F" w:rsidRPr="00B4045F" w:rsidRDefault="00B4045F" w:rsidP="00B4045F">
      <w:pPr>
        <w:pStyle w:val="Prrafodelista"/>
        <w:numPr>
          <w:ilvl w:val="0"/>
          <w:numId w:val="40"/>
        </w:numPr>
        <w:rPr>
          <w:rFonts w:ascii="Helvetica LT Std" w:hAnsi="Helvetica LT Std" w:cs="Arial"/>
          <w:sz w:val="22"/>
          <w:szCs w:val="22"/>
          <w:lang w:val="es-MX"/>
        </w:rPr>
      </w:pPr>
      <w:r w:rsidRPr="00B4045F">
        <w:rPr>
          <w:rFonts w:ascii="Helvetica LT Std" w:hAnsi="Helvetica LT Std" w:cs="Arial"/>
          <w:sz w:val="22"/>
          <w:szCs w:val="22"/>
          <w:lang w:val="es-MX"/>
        </w:rPr>
        <w:t>El concursante debe asegurarse de entregar limpia el área de trabajo al finalizar las actividades.</w:t>
      </w:r>
    </w:p>
    <w:p w:rsidR="00B4045F" w:rsidRPr="00B4045F" w:rsidRDefault="00B4045F" w:rsidP="00B4045F">
      <w:pPr>
        <w:pStyle w:val="Prrafodelista"/>
        <w:ind w:left="360"/>
        <w:rPr>
          <w:rFonts w:ascii="Helvetica LT Std" w:hAnsi="Helvetica LT Std" w:cs="Arial"/>
          <w:sz w:val="22"/>
          <w:szCs w:val="22"/>
          <w:lang w:val="es-MX"/>
        </w:rPr>
      </w:pPr>
    </w:p>
    <w:p w:rsidR="00B4045F" w:rsidRPr="00B4045F" w:rsidRDefault="00B4045F" w:rsidP="00B4045F">
      <w:pPr>
        <w:pStyle w:val="Prrafodelista"/>
        <w:numPr>
          <w:ilvl w:val="0"/>
          <w:numId w:val="40"/>
        </w:numPr>
        <w:rPr>
          <w:rFonts w:ascii="Helvetica LT Std" w:hAnsi="Helvetica LT Std" w:cs="Arial"/>
          <w:sz w:val="22"/>
          <w:szCs w:val="22"/>
          <w:lang w:val="es-MX"/>
        </w:rPr>
      </w:pPr>
      <w:r w:rsidRPr="00B4045F">
        <w:rPr>
          <w:rFonts w:ascii="Helvetica LT Std" w:hAnsi="Helvetica LT Std" w:cs="Arial"/>
          <w:sz w:val="22"/>
          <w:szCs w:val="22"/>
          <w:lang w:val="es-MX"/>
        </w:rPr>
        <w:t>Para efecto de pago se tomará como unidad de medida metro cuadrado (M2.), la cuantificación de las cantidades de obra, serán medidas en sitio y autorizadas en los números generadores de obra.</w:t>
      </w:r>
    </w:p>
    <w:p w:rsidR="0082383B" w:rsidRPr="0082383B" w:rsidRDefault="0082383B" w:rsidP="000F3039">
      <w:pPr>
        <w:pStyle w:val="Ttulo2"/>
        <w:numPr>
          <w:ilvl w:val="0"/>
          <w:numId w:val="0"/>
        </w:numPr>
      </w:pPr>
    </w:p>
    <w:p w:rsidR="00723D28" w:rsidRPr="008D5E8C" w:rsidRDefault="00723D28" w:rsidP="000F3039">
      <w:pPr>
        <w:pStyle w:val="Ttulo2"/>
      </w:pPr>
      <w:bookmarkStart w:id="61" w:name="_Toc114826880"/>
      <w:r w:rsidRPr="00E0500F">
        <w:t>COLOCACION DE LAMINA ACANALADA TRAPEZOIDAL ZINTRO-ALUMINIO CAL. 22</w:t>
      </w:r>
      <w:bookmarkEnd w:id="61"/>
    </w:p>
    <w:p w:rsidR="008A4331" w:rsidRDefault="008A4331" w:rsidP="008A4331">
      <w:pPr>
        <w:pStyle w:val="Prrafodelista"/>
        <w:numPr>
          <w:ilvl w:val="0"/>
          <w:numId w:val="34"/>
        </w:numPr>
        <w:rPr>
          <w:rFonts w:ascii="Helvetica LT Std" w:hAnsi="Helvetica LT Std" w:cs="Arial"/>
          <w:sz w:val="22"/>
          <w:szCs w:val="22"/>
          <w:lang w:val="es-MX"/>
        </w:rPr>
      </w:pPr>
      <w:r>
        <w:rPr>
          <w:rFonts w:ascii="Helvetica LT Std" w:hAnsi="Helvetica LT Std" w:cs="Arial"/>
          <w:sz w:val="22"/>
          <w:szCs w:val="22"/>
          <w:lang w:val="es-MX"/>
        </w:rPr>
        <w:t xml:space="preserve">Se deberán contemplar las maniobras de </w:t>
      </w:r>
      <w:proofErr w:type="spellStart"/>
      <w:r>
        <w:rPr>
          <w:rFonts w:ascii="Helvetica LT Std" w:hAnsi="Helvetica LT Std" w:cs="Arial"/>
          <w:sz w:val="22"/>
          <w:szCs w:val="22"/>
          <w:lang w:val="es-MX"/>
        </w:rPr>
        <w:t>izaje</w:t>
      </w:r>
      <w:proofErr w:type="spellEnd"/>
      <w:r>
        <w:rPr>
          <w:rFonts w:ascii="Helvetica LT Std" w:hAnsi="Helvetica LT Std" w:cs="Arial"/>
          <w:sz w:val="22"/>
          <w:szCs w:val="22"/>
          <w:lang w:val="es-MX"/>
        </w:rPr>
        <w:t xml:space="preserve"> para el traslado de los materiales a una altura aproximada de 36 metros.</w:t>
      </w:r>
    </w:p>
    <w:p w:rsidR="00B4045F" w:rsidRDefault="00B4045F" w:rsidP="00B4045F">
      <w:pPr>
        <w:pStyle w:val="Prrafodelista"/>
        <w:ind w:left="360"/>
        <w:rPr>
          <w:rFonts w:ascii="Helvetica LT Std" w:hAnsi="Helvetica LT Std" w:cs="Arial"/>
          <w:sz w:val="22"/>
          <w:szCs w:val="22"/>
          <w:lang w:val="es-MX"/>
        </w:rPr>
      </w:pPr>
    </w:p>
    <w:p w:rsidR="00B4045F" w:rsidRPr="00B4045F" w:rsidRDefault="008A4331" w:rsidP="00B4045F">
      <w:pPr>
        <w:pStyle w:val="Prrafodelista"/>
        <w:numPr>
          <w:ilvl w:val="0"/>
          <w:numId w:val="34"/>
        </w:numPr>
        <w:rPr>
          <w:rFonts w:ascii="Helvetica LT Std" w:hAnsi="Helvetica LT Std" w:cs="Arial"/>
          <w:sz w:val="22"/>
          <w:szCs w:val="22"/>
          <w:lang w:val="es-MX"/>
        </w:rPr>
      </w:pPr>
      <w:r>
        <w:rPr>
          <w:rFonts w:ascii="Helvetica LT Std" w:hAnsi="Helvetica LT Std" w:cs="Arial"/>
          <w:sz w:val="22"/>
          <w:szCs w:val="22"/>
          <w:lang w:val="es-MX"/>
        </w:rPr>
        <w:t xml:space="preserve">Todas las maniobras de </w:t>
      </w:r>
      <w:proofErr w:type="spellStart"/>
      <w:r>
        <w:rPr>
          <w:rFonts w:ascii="Helvetica LT Std" w:hAnsi="Helvetica LT Std" w:cs="Arial"/>
          <w:sz w:val="22"/>
          <w:szCs w:val="22"/>
          <w:lang w:val="es-MX"/>
        </w:rPr>
        <w:t>izaje</w:t>
      </w:r>
      <w:proofErr w:type="spellEnd"/>
      <w:r>
        <w:rPr>
          <w:rFonts w:ascii="Helvetica LT Std" w:hAnsi="Helvetica LT Std" w:cs="Arial"/>
          <w:sz w:val="22"/>
          <w:szCs w:val="22"/>
          <w:lang w:val="es-MX"/>
        </w:rPr>
        <w:t xml:space="preserve"> deberán de cumplir con las recomendaciones y deberán de ser liberadas por el personal encargado de la seguridad de la Central.</w:t>
      </w:r>
    </w:p>
    <w:p w:rsidR="00B4045F" w:rsidRPr="008A4331" w:rsidRDefault="00B4045F" w:rsidP="00B4045F">
      <w:pPr>
        <w:pStyle w:val="Prrafodelista"/>
        <w:ind w:left="360"/>
        <w:rPr>
          <w:rFonts w:ascii="Helvetica LT Std" w:hAnsi="Helvetica LT Std" w:cs="Arial"/>
          <w:sz w:val="22"/>
          <w:szCs w:val="22"/>
          <w:lang w:val="es-MX"/>
        </w:rPr>
      </w:pPr>
    </w:p>
    <w:p w:rsidR="00723D28" w:rsidRPr="005E5CB4" w:rsidRDefault="00B4045F" w:rsidP="008A4331">
      <w:pPr>
        <w:pStyle w:val="Prrafodelista"/>
        <w:numPr>
          <w:ilvl w:val="0"/>
          <w:numId w:val="34"/>
        </w:numPr>
        <w:rPr>
          <w:rFonts w:ascii="Helvetica LT Std" w:hAnsi="Helvetica LT Std" w:cs="Arial"/>
          <w:sz w:val="22"/>
          <w:szCs w:val="22"/>
          <w:lang w:val="es-MX"/>
        </w:rPr>
      </w:pPr>
      <w:r>
        <w:rPr>
          <w:rFonts w:ascii="Helvetica LT Std" w:hAnsi="Helvetica LT Std" w:cs="Arial"/>
          <w:sz w:val="22"/>
          <w:szCs w:val="22"/>
          <w:lang w:val="es-MX"/>
        </w:rPr>
        <w:t xml:space="preserve">El habilitado y </w:t>
      </w:r>
      <w:r w:rsidR="00210266">
        <w:rPr>
          <w:rFonts w:ascii="Helvetica LT Std" w:hAnsi="Helvetica LT Std" w:cs="Arial"/>
          <w:sz w:val="22"/>
          <w:szCs w:val="22"/>
          <w:lang w:val="es-MX"/>
        </w:rPr>
        <w:t>colocación</w:t>
      </w:r>
      <w:r w:rsidR="00723D28">
        <w:rPr>
          <w:rFonts w:ascii="Helvetica LT Std" w:hAnsi="Helvetica LT Std" w:cs="Arial"/>
          <w:sz w:val="22"/>
          <w:szCs w:val="22"/>
          <w:lang w:val="es-MX"/>
        </w:rPr>
        <w:t xml:space="preserve"> de perfil trapezoidal acanalado TR-10,</w:t>
      </w:r>
      <w:r w:rsidR="00357C51">
        <w:rPr>
          <w:rFonts w:ascii="Helvetica LT Std" w:hAnsi="Helvetica LT Std" w:cs="Arial"/>
          <w:sz w:val="22"/>
          <w:szCs w:val="22"/>
          <w:lang w:val="es-MX"/>
        </w:rPr>
        <w:t xml:space="preserve"> </w:t>
      </w:r>
      <w:proofErr w:type="spellStart"/>
      <w:r w:rsidR="00723D28">
        <w:rPr>
          <w:rFonts w:ascii="Helvetica LT Std" w:hAnsi="Helvetica LT Std" w:cs="Arial"/>
          <w:sz w:val="22"/>
          <w:szCs w:val="22"/>
          <w:lang w:val="es-MX"/>
        </w:rPr>
        <w:t>zintro</w:t>
      </w:r>
      <w:proofErr w:type="spellEnd"/>
      <w:r w:rsidR="00723D28">
        <w:rPr>
          <w:rFonts w:ascii="Helvetica LT Std" w:hAnsi="Helvetica LT Std" w:cs="Arial"/>
          <w:sz w:val="22"/>
          <w:szCs w:val="22"/>
          <w:lang w:val="es-MX"/>
        </w:rPr>
        <w:t xml:space="preserve"> aluminio calibre 22 de un ancho efectivo de 1 m</w:t>
      </w:r>
      <w:r w:rsidR="00357C51">
        <w:rPr>
          <w:rFonts w:ascii="Helvetica LT Std" w:hAnsi="Helvetica LT Std" w:cs="Arial"/>
          <w:sz w:val="22"/>
          <w:szCs w:val="22"/>
          <w:lang w:val="es-MX"/>
        </w:rPr>
        <w:t>etro</w:t>
      </w:r>
      <w:r w:rsidR="00723D28">
        <w:rPr>
          <w:rFonts w:ascii="Helvetica LT Std" w:hAnsi="Helvetica LT Std" w:cs="Arial"/>
          <w:sz w:val="22"/>
          <w:szCs w:val="22"/>
          <w:lang w:val="es-MX"/>
        </w:rPr>
        <w:t xml:space="preserve"> y diferentes longitudes, según se requiera. Espesor nominal 0.028”, peso aproximado de 7.61kg/ml, Ternium </w:t>
      </w:r>
      <w:proofErr w:type="spellStart"/>
      <w:r w:rsidR="00723D28">
        <w:rPr>
          <w:rFonts w:ascii="Helvetica LT Std" w:hAnsi="Helvetica LT Std" w:cs="Arial"/>
          <w:sz w:val="22"/>
          <w:szCs w:val="22"/>
          <w:lang w:val="es-MX"/>
        </w:rPr>
        <w:t>pintro</w:t>
      </w:r>
      <w:proofErr w:type="spellEnd"/>
      <w:r w:rsidR="00723D28">
        <w:rPr>
          <w:rFonts w:ascii="Helvetica LT Std" w:hAnsi="Helvetica LT Std" w:cs="Arial"/>
          <w:sz w:val="22"/>
          <w:szCs w:val="22"/>
          <w:lang w:val="es-MX"/>
        </w:rPr>
        <w:t xml:space="preserve">, grado </w:t>
      </w:r>
      <w:proofErr w:type="spellStart"/>
      <w:r w:rsidR="00723D28">
        <w:rPr>
          <w:rFonts w:ascii="Helvetica LT Std" w:hAnsi="Helvetica LT Std" w:cs="Arial"/>
          <w:sz w:val="22"/>
          <w:szCs w:val="22"/>
          <w:lang w:val="es-MX"/>
        </w:rPr>
        <w:t>Fy</w:t>
      </w:r>
      <w:proofErr w:type="spellEnd"/>
      <w:r w:rsidR="00723D28">
        <w:rPr>
          <w:rFonts w:ascii="Helvetica LT Std" w:hAnsi="Helvetica LT Std" w:cs="Arial"/>
          <w:sz w:val="22"/>
          <w:szCs w:val="22"/>
          <w:lang w:val="es-MX"/>
        </w:rPr>
        <w:t xml:space="preserve">= 33 </w:t>
      </w:r>
      <w:proofErr w:type="spellStart"/>
      <w:r w:rsidR="00723D28">
        <w:rPr>
          <w:rFonts w:ascii="Helvetica LT Std" w:hAnsi="Helvetica LT Std" w:cs="Arial"/>
          <w:sz w:val="22"/>
          <w:szCs w:val="22"/>
          <w:lang w:val="es-MX"/>
        </w:rPr>
        <w:t>Ksi</w:t>
      </w:r>
      <w:proofErr w:type="spellEnd"/>
      <w:r w:rsidR="00723D28">
        <w:rPr>
          <w:rFonts w:ascii="Helvetica LT Std" w:hAnsi="Helvetica LT Std" w:cs="Arial"/>
          <w:sz w:val="22"/>
          <w:szCs w:val="22"/>
          <w:lang w:val="es-MX"/>
        </w:rPr>
        <w:t xml:space="preserve"> min.</w:t>
      </w:r>
    </w:p>
    <w:p w:rsidR="00723D28" w:rsidRDefault="00723D28" w:rsidP="00723D28">
      <w:pPr>
        <w:pStyle w:val="Prrafodelista"/>
        <w:ind w:left="360"/>
        <w:jc w:val="center"/>
        <w:rPr>
          <w:rFonts w:ascii="Helvetica LT Std" w:hAnsi="Helvetica LT Std" w:cs="Arial"/>
          <w:sz w:val="22"/>
          <w:szCs w:val="22"/>
          <w:lang w:val="es-MX"/>
        </w:rPr>
      </w:pPr>
      <w:r>
        <w:rPr>
          <w:noProof/>
          <w:lang w:val="es-MX" w:eastAsia="es-MX"/>
        </w:rPr>
        <mc:AlternateContent>
          <mc:Choice Requires="wps">
            <w:drawing>
              <wp:anchor distT="0" distB="0" distL="114300" distR="114300" simplePos="0" relativeHeight="251657216" behindDoc="0" locked="0" layoutInCell="1" allowOverlap="1" wp14:anchorId="509A3359" wp14:editId="46B0C7CE">
                <wp:simplePos x="0" y="0"/>
                <wp:positionH relativeFrom="column">
                  <wp:posOffset>3817404</wp:posOffset>
                </wp:positionH>
                <wp:positionV relativeFrom="paragraph">
                  <wp:posOffset>809158</wp:posOffset>
                </wp:positionV>
                <wp:extent cx="1285336" cy="707366"/>
                <wp:effectExtent l="0" t="0" r="10160" b="17145"/>
                <wp:wrapNone/>
                <wp:docPr id="11" name="11 Rectángulo"/>
                <wp:cNvGraphicFramePr/>
                <a:graphic xmlns:a="http://schemas.openxmlformats.org/drawingml/2006/main">
                  <a:graphicData uri="http://schemas.microsoft.com/office/word/2010/wordprocessingShape">
                    <wps:wsp>
                      <wps:cNvSpPr/>
                      <wps:spPr>
                        <a:xfrm>
                          <a:off x="0" y="0"/>
                          <a:ext cx="1285336" cy="70736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64E636" id="11 Rectángulo" o:spid="_x0000_s1026" style="position:absolute;margin-left:300.6pt;margin-top:63.7pt;width:101.2pt;height:55.7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" fillcolor="white [3212]" strokecolor="white [3212]" strokeweight="2pt"/>
            </w:pict>
          </mc:Fallback>
        </mc:AlternateContent>
      </w:r>
      <w:r>
        <w:rPr>
          <w:noProof/>
          <w:lang w:val="es-MX" w:eastAsia="es-MX"/>
        </w:rPr>
        <w:drawing>
          <wp:inline distT="0" distB="0" distL="0" distR="0" wp14:anchorId="06EE07F3" wp14:editId="74B3AE25">
            <wp:extent cx="3735238" cy="213442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5736" t="24776" r="18568" b="22975"/>
                    <a:stretch/>
                  </pic:blipFill>
                  <pic:spPr bwMode="auto">
                    <a:xfrm>
                      <a:off x="0" y="0"/>
                      <a:ext cx="3739434" cy="2136820"/>
                    </a:xfrm>
                    <a:prstGeom prst="rect">
                      <a:avLst/>
                    </a:prstGeom>
                    <a:ln>
                      <a:noFill/>
                    </a:ln>
                    <a:extLst>
                      <a:ext uri="{53640926-AAD7-44D8-BBD7-CCE9431645EC}">
                        <a14:shadowObscured xmlns:a14="http://schemas.microsoft.com/office/drawing/2010/main"/>
                      </a:ext>
                    </a:extLst>
                  </pic:spPr>
                </pic:pic>
              </a:graphicData>
            </a:graphic>
          </wp:inline>
        </w:drawing>
      </w:r>
    </w:p>
    <w:p w:rsidR="00723D28" w:rsidRPr="00600F40" w:rsidRDefault="00723D28" w:rsidP="00723D28">
      <w:pPr>
        <w:pStyle w:val="Prrafodelista"/>
        <w:ind w:left="360"/>
        <w:jc w:val="center"/>
        <w:rPr>
          <w:rFonts w:ascii="Helvetica LT Std" w:hAnsi="Helvetica LT Std" w:cs="Arial"/>
          <w:sz w:val="22"/>
          <w:szCs w:val="22"/>
          <w:lang w:val="es-MX"/>
        </w:rPr>
      </w:pPr>
    </w:p>
    <w:p w:rsidR="00B4045F" w:rsidRDefault="00723D28" w:rsidP="00B4045F">
      <w:pPr>
        <w:pStyle w:val="Prrafodelista"/>
        <w:numPr>
          <w:ilvl w:val="0"/>
          <w:numId w:val="34"/>
        </w:numPr>
        <w:rPr>
          <w:rFonts w:ascii="Helvetica LT Std" w:hAnsi="Helvetica LT Std" w:cs="Arial"/>
          <w:sz w:val="22"/>
          <w:szCs w:val="22"/>
          <w:lang w:val="es-MX"/>
        </w:rPr>
      </w:pPr>
      <w:r w:rsidRPr="00723D28">
        <w:rPr>
          <w:rFonts w:ascii="Helvetica LT Std" w:hAnsi="Helvetica LT Std" w:cs="Arial"/>
          <w:sz w:val="22"/>
          <w:szCs w:val="22"/>
          <w:lang w:val="es-MX"/>
        </w:rPr>
        <w:t>La instalación de la lámina acanalada a los</w:t>
      </w:r>
      <w:r w:rsidR="00357C51">
        <w:rPr>
          <w:rFonts w:ascii="Helvetica LT Std" w:hAnsi="Helvetica LT Std" w:cs="Arial"/>
          <w:sz w:val="22"/>
          <w:szCs w:val="22"/>
          <w:lang w:val="es-MX"/>
        </w:rPr>
        <w:t xml:space="preserve"> elementos de sujeción con</w:t>
      </w:r>
      <w:r w:rsidRPr="00723D28">
        <w:rPr>
          <w:rFonts w:ascii="Helvetica LT Std" w:hAnsi="Helvetica LT Std" w:cs="Arial"/>
          <w:sz w:val="22"/>
          <w:szCs w:val="22"/>
          <w:lang w:val="es-MX"/>
        </w:rPr>
        <w:t xml:space="preserve"> pijas de acero inoxidable auto taladrantes de 3/16” de diámetro por</w:t>
      </w:r>
      <w:r>
        <w:rPr>
          <w:rFonts w:ascii="Helvetica LT Std" w:hAnsi="Helvetica LT Std" w:cs="Arial"/>
          <w:sz w:val="22"/>
          <w:szCs w:val="22"/>
          <w:lang w:val="es-MX"/>
        </w:rPr>
        <w:t xml:space="preserve"> 2” de longitud</w:t>
      </w:r>
      <w:r w:rsidR="00357C51">
        <w:rPr>
          <w:rFonts w:ascii="Helvetica LT Std" w:hAnsi="Helvetica LT Std" w:cs="Arial"/>
          <w:sz w:val="22"/>
          <w:szCs w:val="22"/>
          <w:lang w:val="es-MX"/>
        </w:rPr>
        <w:t>, consideradas a los extremos de la lámina y al centro de la misma en su sentido transversal y en cada uno de los apoyos de manera longitudinal.</w:t>
      </w:r>
    </w:p>
    <w:p w:rsidR="00210266" w:rsidRDefault="00210266" w:rsidP="00210266">
      <w:pPr>
        <w:pStyle w:val="Prrafodelista"/>
        <w:ind w:left="360"/>
        <w:rPr>
          <w:rFonts w:ascii="Helvetica LT Std" w:hAnsi="Helvetica LT Std" w:cs="Arial"/>
          <w:sz w:val="22"/>
          <w:szCs w:val="22"/>
          <w:lang w:val="es-MX"/>
        </w:rPr>
      </w:pPr>
    </w:p>
    <w:p w:rsidR="00B4045F" w:rsidRDefault="00B4045F" w:rsidP="00B4045F">
      <w:pPr>
        <w:pStyle w:val="Prrafodelista"/>
        <w:numPr>
          <w:ilvl w:val="0"/>
          <w:numId w:val="34"/>
        </w:numPr>
        <w:rPr>
          <w:rFonts w:ascii="Helvetica LT Std" w:hAnsi="Helvetica LT Std" w:cs="Arial"/>
          <w:sz w:val="22"/>
          <w:szCs w:val="22"/>
          <w:lang w:val="es-MX"/>
        </w:rPr>
      </w:pPr>
      <w:r>
        <w:rPr>
          <w:rFonts w:ascii="Helvetica LT Std" w:hAnsi="Helvetica LT Std" w:cs="Arial"/>
          <w:sz w:val="22"/>
          <w:szCs w:val="22"/>
          <w:lang w:val="es-MX"/>
        </w:rPr>
        <w:t xml:space="preserve">Las </w:t>
      </w:r>
      <w:r w:rsidR="00210266">
        <w:rPr>
          <w:rFonts w:ascii="Helvetica LT Std" w:hAnsi="Helvetica LT Std" w:cs="Arial"/>
          <w:sz w:val="22"/>
          <w:szCs w:val="22"/>
          <w:lang w:val="es-MX"/>
        </w:rPr>
        <w:t>pijas de acero inoxidable auto taladrantes de 3/16” de diámetro por 2” de longitud serán suministradas por el contratista considerando lo necesario conforme a su experiencia.</w:t>
      </w:r>
    </w:p>
    <w:p w:rsidR="00210266" w:rsidRPr="00B4045F" w:rsidRDefault="00210266" w:rsidP="00210266">
      <w:pPr>
        <w:pStyle w:val="Prrafodelista"/>
        <w:ind w:left="360"/>
        <w:rPr>
          <w:rFonts w:ascii="Helvetica LT Std" w:hAnsi="Helvetica LT Std" w:cs="Arial"/>
          <w:sz w:val="22"/>
          <w:szCs w:val="22"/>
          <w:lang w:val="es-MX"/>
        </w:rPr>
      </w:pPr>
    </w:p>
    <w:p w:rsidR="00210266" w:rsidRPr="00210266" w:rsidRDefault="00357C51" w:rsidP="00210266">
      <w:pPr>
        <w:pStyle w:val="Prrafodelista"/>
        <w:numPr>
          <w:ilvl w:val="0"/>
          <w:numId w:val="34"/>
        </w:numPr>
        <w:rPr>
          <w:rFonts w:ascii="Helvetica LT Std" w:hAnsi="Helvetica LT Std" w:cs="Arial"/>
          <w:sz w:val="22"/>
          <w:szCs w:val="22"/>
          <w:lang w:val="es-MX"/>
        </w:rPr>
      </w:pPr>
      <w:r>
        <w:rPr>
          <w:rFonts w:ascii="Helvetica LT Std" w:hAnsi="Helvetica LT Std" w:cs="Arial"/>
          <w:sz w:val="22"/>
          <w:szCs w:val="22"/>
          <w:lang w:val="es-MX"/>
        </w:rPr>
        <w:t>Se deberá contemplar los trazos y cortes de lámina para su instalación según se requiera.</w:t>
      </w:r>
    </w:p>
    <w:p w:rsidR="00210266" w:rsidRPr="00210266" w:rsidRDefault="00210266" w:rsidP="00210266">
      <w:pPr>
        <w:pStyle w:val="Prrafodelista"/>
        <w:ind w:left="360"/>
        <w:rPr>
          <w:rFonts w:ascii="Helvetica LT Std" w:hAnsi="Helvetica LT Std" w:cs="Arial"/>
          <w:sz w:val="22"/>
          <w:szCs w:val="22"/>
          <w:lang w:val="es-MX"/>
        </w:rPr>
      </w:pPr>
    </w:p>
    <w:p w:rsidR="00210266" w:rsidRPr="00210266" w:rsidRDefault="00357C51" w:rsidP="00210266">
      <w:pPr>
        <w:pStyle w:val="Prrafodelista"/>
        <w:numPr>
          <w:ilvl w:val="0"/>
          <w:numId w:val="34"/>
        </w:numPr>
        <w:rPr>
          <w:rFonts w:ascii="Helvetica LT Std" w:hAnsi="Helvetica LT Std" w:cs="Arial"/>
          <w:sz w:val="22"/>
          <w:szCs w:val="22"/>
          <w:lang w:val="es-MX"/>
        </w:rPr>
      </w:pPr>
      <w:r>
        <w:rPr>
          <w:rFonts w:ascii="Helvetica LT Std" w:hAnsi="Helvetica LT Std" w:cs="Arial"/>
          <w:sz w:val="22"/>
          <w:szCs w:val="22"/>
          <w:lang w:val="es-MX"/>
        </w:rPr>
        <w:t xml:space="preserve">Dentro del precio unitario se deberá </w:t>
      </w:r>
      <w:r w:rsidR="00071E26">
        <w:rPr>
          <w:rFonts w:ascii="Helvetica LT Std" w:hAnsi="Helvetica LT Std" w:cs="Arial"/>
          <w:sz w:val="22"/>
          <w:szCs w:val="22"/>
          <w:lang w:val="es-MX"/>
        </w:rPr>
        <w:t>considerar las pérdidas por desperdicios.</w:t>
      </w:r>
    </w:p>
    <w:p w:rsidR="00210266" w:rsidRPr="008A4331" w:rsidRDefault="00210266" w:rsidP="00210266">
      <w:pPr>
        <w:pStyle w:val="Prrafodelista"/>
        <w:ind w:left="360"/>
        <w:rPr>
          <w:rFonts w:ascii="Helvetica LT Std" w:hAnsi="Helvetica LT Std" w:cs="Arial"/>
          <w:sz w:val="22"/>
          <w:szCs w:val="22"/>
          <w:lang w:val="es-MX"/>
        </w:rPr>
      </w:pPr>
    </w:p>
    <w:p w:rsidR="00210266" w:rsidRPr="00210266" w:rsidRDefault="00071E26" w:rsidP="00210266">
      <w:pPr>
        <w:pStyle w:val="Prrafodelista"/>
        <w:numPr>
          <w:ilvl w:val="0"/>
          <w:numId w:val="34"/>
        </w:numPr>
        <w:rPr>
          <w:rFonts w:ascii="Helvetica LT Std" w:hAnsi="Helvetica LT Std" w:cs="Arial"/>
          <w:sz w:val="22"/>
          <w:szCs w:val="22"/>
          <w:lang w:val="es-MX"/>
        </w:rPr>
      </w:pPr>
      <w:r w:rsidRPr="00071E26">
        <w:rPr>
          <w:rFonts w:ascii="Helvetica LT Std" w:hAnsi="Helvetica LT Std" w:cs="Arial"/>
          <w:sz w:val="22"/>
          <w:szCs w:val="22"/>
          <w:lang w:val="es-MX"/>
        </w:rPr>
        <w:t>El contratista debe asegurarse de entregar limpia el área de trabajo al finalizar las actividades.</w:t>
      </w:r>
    </w:p>
    <w:p w:rsidR="00210266" w:rsidRPr="008A4331" w:rsidRDefault="00210266" w:rsidP="00210266">
      <w:pPr>
        <w:pStyle w:val="Prrafodelista"/>
        <w:ind w:left="360"/>
        <w:rPr>
          <w:rFonts w:ascii="Helvetica LT Std" w:hAnsi="Helvetica LT Std" w:cs="Arial"/>
          <w:sz w:val="22"/>
          <w:szCs w:val="22"/>
          <w:lang w:val="es-MX"/>
        </w:rPr>
      </w:pPr>
    </w:p>
    <w:p w:rsidR="008A4331" w:rsidRDefault="00071E26" w:rsidP="00032CCA">
      <w:pPr>
        <w:pStyle w:val="Prrafodelista"/>
        <w:numPr>
          <w:ilvl w:val="0"/>
          <w:numId w:val="34"/>
        </w:numPr>
        <w:tabs>
          <w:tab w:val="left" w:pos="8628"/>
        </w:tabs>
        <w:autoSpaceDE w:val="0"/>
        <w:autoSpaceDN w:val="0"/>
        <w:adjustRightInd w:val="0"/>
        <w:spacing w:before="0" w:after="0"/>
        <w:rPr>
          <w:rFonts w:ascii="Helvetica LT Std" w:hAnsi="Helvetica LT Std"/>
          <w:color w:val="000000"/>
          <w:sz w:val="22"/>
          <w:szCs w:val="22"/>
          <w:lang w:eastAsia="es-MX"/>
        </w:rPr>
      </w:pPr>
      <w:r w:rsidRPr="008A4331">
        <w:rPr>
          <w:rFonts w:ascii="Helvetica LT Std" w:hAnsi="Helvetica LT Std" w:cs="Arial"/>
          <w:sz w:val="22"/>
          <w:szCs w:val="22"/>
          <w:lang w:val="es-MX"/>
        </w:rPr>
        <w:t xml:space="preserve">Para efecto de pago se </w:t>
      </w:r>
      <w:r w:rsidR="00210266" w:rsidRPr="008A4331">
        <w:rPr>
          <w:rFonts w:ascii="Helvetica LT Std" w:hAnsi="Helvetica LT Std" w:cs="Arial"/>
          <w:sz w:val="22"/>
          <w:szCs w:val="22"/>
          <w:lang w:val="es-MX"/>
        </w:rPr>
        <w:t>tomará</w:t>
      </w:r>
      <w:r w:rsidRPr="008A4331">
        <w:rPr>
          <w:rFonts w:ascii="Helvetica LT Std" w:hAnsi="Helvetica LT Std" w:cs="Arial"/>
          <w:sz w:val="22"/>
          <w:szCs w:val="22"/>
          <w:lang w:val="es-MX"/>
        </w:rPr>
        <w:t xml:space="preserve"> como unidad de medida el metro cuadrado (M2), la cuantificación de las cantidades de obra, serán medidas en sitio y autorizadas en los números generadores de obra.</w:t>
      </w:r>
    </w:p>
    <w:p w:rsidR="0058430D" w:rsidRPr="008A4331" w:rsidRDefault="0034640D" w:rsidP="008A4331">
      <w:pPr>
        <w:pStyle w:val="Prrafodelista"/>
        <w:tabs>
          <w:tab w:val="left" w:pos="8628"/>
        </w:tabs>
        <w:autoSpaceDE w:val="0"/>
        <w:autoSpaceDN w:val="0"/>
        <w:adjustRightInd w:val="0"/>
        <w:spacing w:before="0" w:after="0"/>
        <w:ind w:left="360"/>
        <w:rPr>
          <w:rFonts w:ascii="Helvetica LT Std" w:hAnsi="Helvetica LT Std"/>
          <w:color w:val="000000"/>
          <w:sz w:val="22"/>
          <w:szCs w:val="22"/>
          <w:lang w:eastAsia="es-MX"/>
        </w:rPr>
      </w:pPr>
      <w:r w:rsidRPr="008A4331">
        <w:rPr>
          <w:rFonts w:ascii="Helvetica LT Std" w:hAnsi="Helvetica LT Std"/>
          <w:color w:val="000000"/>
          <w:sz w:val="22"/>
          <w:szCs w:val="22"/>
          <w:lang w:eastAsia="es-MX"/>
        </w:rPr>
        <w:tab/>
      </w:r>
    </w:p>
    <w:p w:rsidR="00763718" w:rsidRDefault="00A36764" w:rsidP="00B42390">
      <w:pPr>
        <w:pStyle w:val="Ttulo1"/>
        <w:numPr>
          <w:ilvl w:val="0"/>
          <w:numId w:val="11"/>
        </w:numPr>
      </w:pPr>
      <w:bookmarkStart w:id="62" w:name="_Toc114826881"/>
      <w:r>
        <w:lastRenderedPageBreak/>
        <w:t>Suministros por la Central</w:t>
      </w:r>
      <w:bookmarkEnd w:id="62"/>
    </w:p>
    <w:p w:rsidR="00A36764" w:rsidRDefault="00A36764" w:rsidP="00A36764">
      <w:pPr>
        <w:spacing w:before="0" w:after="0"/>
        <w:rPr>
          <w:rFonts w:ascii="Helvetica LT Std" w:hAnsi="Helvetica LT Std" w:cs="Helvetica"/>
          <w:sz w:val="22"/>
          <w:szCs w:val="22"/>
          <w:lang w:val="es-ES_tradnl"/>
        </w:rPr>
      </w:pPr>
      <w:r w:rsidRPr="00A36764">
        <w:rPr>
          <w:rFonts w:ascii="Helvetica LT Std" w:hAnsi="Helvetica LT Std" w:cs="Helvetica"/>
          <w:sz w:val="22"/>
          <w:szCs w:val="22"/>
          <w:lang w:val="es-ES_tradnl"/>
        </w:rPr>
        <w:t>Durante las etapas del contrato y hasta el t</w:t>
      </w:r>
      <w:r w:rsidR="000E6C58">
        <w:rPr>
          <w:rFonts w:ascii="Helvetica LT Std" w:hAnsi="Helvetica LT Std" w:cs="Helvetica"/>
          <w:sz w:val="22"/>
          <w:szCs w:val="22"/>
          <w:lang w:val="es-ES_tradnl"/>
        </w:rPr>
        <w:t xml:space="preserve">érmino del mismo, la central suministrará los siguientes materiales: </w:t>
      </w:r>
    </w:p>
    <w:p w:rsidR="000E6C58" w:rsidRDefault="000E6C58" w:rsidP="000E6C58">
      <w:pPr>
        <w:pStyle w:val="Prrafodelista"/>
        <w:numPr>
          <w:ilvl w:val="0"/>
          <w:numId w:val="41"/>
        </w:numPr>
        <w:spacing w:before="0" w:after="0"/>
        <w:rPr>
          <w:rFonts w:ascii="Helvetica LT Std" w:hAnsi="Helvetica LT Std" w:cs="Helvetica"/>
          <w:sz w:val="22"/>
          <w:szCs w:val="22"/>
          <w:lang w:val="es-ES_tradnl"/>
        </w:rPr>
      </w:pPr>
      <w:r>
        <w:rPr>
          <w:rFonts w:ascii="Helvetica LT Std" w:hAnsi="Helvetica LT Std" w:cs="Helvetica"/>
          <w:sz w:val="22"/>
          <w:szCs w:val="22"/>
          <w:lang w:val="es-ES_tradnl"/>
        </w:rPr>
        <w:t xml:space="preserve">Colchoneta termoaislante de 4” de espesor </w:t>
      </w:r>
    </w:p>
    <w:p w:rsidR="000E6C58" w:rsidRDefault="000E6C58" w:rsidP="000E6C58">
      <w:pPr>
        <w:pStyle w:val="Prrafodelista"/>
        <w:numPr>
          <w:ilvl w:val="0"/>
          <w:numId w:val="41"/>
        </w:numPr>
        <w:spacing w:before="0" w:after="0"/>
        <w:rPr>
          <w:rFonts w:ascii="Helvetica LT Std" w:hAnsi="Helvetica LT Std" w:cs="Helvetica"/>
          <w:sz w:val="22"/>
          <w:szCs w:val="22"/>
          <w:lang w:val="es-ES_tradnl"/>
        </w:rPr>
      </w:pPr>
      <w:r>
        <w:rPr>
          <w:rFonts w:ascii="Helvetica LT Std" w:hAnsi="Helvetica LT Std" w:cs="Helvetica"/>
          <w:sz w:val="22"/>
          <w:szCs w:val="22"/>
          <w:lang w:val="es-ES_tradnl"/>
        </w:rPr>
        <w:t xml:space="preserve">Lamina acanalada galvanizada AR101 cal.22 </w:t>
      </w:r>
    </w:p>
    <w:p w:rsidR="000E6C58" w:rsidRDefault="000E6C58" w:rsidP="000E6C58">
      <w:pPr>
        <w:pStyle w:val="Prrafodelista"/>
        <w:numPr>
          <w:ilvl w:val="0"/>
          <w:numId w:val="41"/>
        </w:numPr>
        <w:spacing w:before="0" w:after="0"/>
        <w:rPr>
          <w:rFonts w:ascii="Helvetica LT Std" w:hAnsi="Helvetica LT Std" w:cs="Helvetica"/>
          <w:sz w:val="22"/>
          <w:szCs w:val="22"/>
          <w:lang w:val="es-ES_tradnl"/>
        </w:rPr>
      </w:pPr>
      <w:r>
        <w:rPr>
          <w:rFonts w:ascii="Helvetica LT Std" w:hAnsi="Helvetica LT Std" w:cs="Helvetica"/>
          <w:sz w:val="22"/>
          <w:szCs w:val="22"/>
          <w:lang w:val="es-ES_tradnl"/>
        </w:rPr>
        <w:t xml:space="preserve">Perfil tubular rectangular calibre 14 de 1 ½ X 1 ½ </w:t>
      </w:r>
    </w:p>
    <w:p w:rsidR="000E6C58" w:rsidRPr="000E6C58" w:rsidRDefault="000E6C58" w:rsidP="000E6C58">
      <w:pPr>
        <w:pStyle w:val="Prrafodelista"/>
        <w:numPr>
          <w:ilvl w:val="0"/>
          <w:numId w:val="41"/>
        </w:numPr>
        <w:spacing w:before="0" w:after="0"/>
        <w:rPr>
          <w:rFonts w:ascii="Helvetica LT Std" w:hAnsi="Helvetica LT Std" w:cs="Helvetica"/>
          <w:sz w:val="22"/>
          <w:szCs w:val="22"/>
          <w:lang w:val="es-ES_tradnl"/>
        </w:rPr>
      </w:pPr>
      <w:r>
        <w:rPr>
          <w:rFonts w:ascii="Helvetica LT Std" w:hAnsi="Helvetica LT Std" w:cs="Helvetica"/>
          <w:sz w:val="22"/>
          <w:szCs w:val="22"/>
          <w:lang w:val="es-ES_tradnl"/>
        </w:rPr>
        <w:t xml:space="preserve">Malla electrosoldada 66-1010 </w:t>
      </w:r>
      <w:proofErr w:type="spellStart"/>
      <w:r>
        <w:rPr>
          <w:rFonts w:ascii="Helvetica LT Std" w:hAnsi="Helvetica LT Std" w:cs="Helvetica"/>
          <w:sz w:val="22"/>
          <w:szCs w:val="22"/>
          <w:lang w:val="es-ES_tradnl"/>
        </w:rPr>
        <w:t>Fy</w:t>
      </w:r>
      <w:proofErr w:type="spellEnd"/>
      <w:r>
        <w:rPr>
          <w:rFonts w:ascii="Helvetica LT Std" w:hAnsi="Helvetica LT Std" w:cs="Helvetica"/>
          <w:sz w:val="22"/>
          <w:szCs w:val="22"/>
          <w:lang w:val="es-ES_tradnl"/>
        </w:rPr>
        <w:t xml:space="preserve">= 4200 </w:t>
      </w:r>
    </w:p>
    <w:p w:rsidR="009F52E0" w:rsidRDefault="009F52E0" w:rsidP="009F52E0">
      <w:pPr>
        <w:pStyle w:val="Prrafodelista"/>
        <w:spacing w:before="0" w:after="0"/>
        <w:ind w:left="0"/>
        <w:jc w:val="center"/>
      </w:pPr>
    </w:p>
    <w:p w:rsidR="00F03F83" w:rsidRDefault="00F03F83" w:rsidP="00B42390">
      <w:pPr>
        <w:pStyle w:val="Ttulo1"/>
        <w:numPr>
          <w:ilvl w:val="0"/>
          <w:numId w:val="11"/>
        </w:numPr>
      </w:pPr>
      <w:bookmarkStart w:id="63" w:name="_Toc114826882"/>
      <w:r w:rsidRPr="008A3B12">
        <w:t>Consideraciones generales</w:t>
      </w:r>
      <w:bookmarkStart w:id="64" w:name="_Toc485896856"/>
      <w:bookmarkEnd w:id="54"/>
      <w:bookmarkEnd w:id="55"/>
      <w:bookmarkEnd w:id="63"/>
    </w:p>
    <w:p w:rsidR="00F03F83" w:rsidRPr="000F3039" w:rsidRDefault="00F03F83" w:rsidP="000F3039">
      <w:pPr>
        <w:pStyle w:val="Ttulo2"/>
        <w:numPr>
          <w:ilvl w:val="1"/>
          <w:numId w:val="11"/>
        </w:numPr>
        <w:rPr>
          <w:lang w:val="es-MX"/>
        </w:rPr>
      </w:pPr>
      <w:bookmarkStart w:id="65" w:name="_Toc511744667"/>
      <w:bookmarkStart w:id="66" w:name="_Toc114826883"/>
      <w:r w:rsidRPr="008A3B12">
        <w:t>Información Técnica</w:t>
      </w:r>
      <w:bookmarkEnd w:id="64"/>
      <w:bookmarkEnd w:id="65"/>
      <w:bookmarkEnd w:id="66"/>
    </w:p>
    <w:p w:rsidR="00F03F83" w:rsidRDefault="00F03F83" w:rsidP="00BC4107">
      <w:pPr>
        <w:spacing w:before="0" w:after="0"/>
        <w:rPr>
          <w:rFonts w:ascii="Helvetica LT Std" w:hAnsi="Helvetica LT Std" w:cs="Helvetica"/>
          <w:sz w:val="22"/>
          <w:szCs w:val="22"/>
          <w:lang w:val="es-ES_tradnl"/>
        </w:rPr>
      </w:pPr>
      <w:r w:rsidRPr="00111459">
        <w:rPr>
          <w:rFonts w:ascii="Helvetica LT Std" w:hAnsi="Helvetica LT Std" w:cs="Helvetica"/>
          <w:sz w:val="22"/>
          <w:szCs w:val="22"/>
          <w:lang w:val="es-ES_tradnl"/>
        </w:rPr>
        <w:t xml:space="preserve">Toda la información técnica y documental necesariamente se presentará en idioma español, excepto aquella que, de común acuerdo entre las partes, se determine en su oportunidad pueda ser presentada en idioma inglés. </w:t>
      </w:r>
    </w:p>
    <w:p w:rsidR="00F83863" w:rsidRPr="00111459" w:rsidRDefault="00F83863" w:rsidP="00BC4107">
      <w:pPr>
        <w:spacing w:before="0" w:after="0"/>
        <w:rPr>
          <w:rFonts w:ascii="Helvetica LT Std" w:hAnsi="Helvetica LT Std" w:cs="Helvetica"/>
          <w:sz w:val="22"/>
          <w:szCs w:val="22"/>
          <w:lang w:val="es-ES_tradnl"/>
        </w:rPr>
      </w:pPr>
    </w:p>
    <w:p w:rsidR="00F03F83" w:rsidRPr="008A3B12" w:rsidRDefault="00F03F83" w:rsidP="000F3039">
      <w:pPr>
        <w:pStyle w:val="Ttulo2"/>
        <w:numPr>
          <w:ilvl w:val="1"/>
          <w:numId w:val="11"/>
        </w:numPr>
      </w:pPr>
      <w:bookmarkStart w:id="67" w:name="_Toc511744668"/>
      <w:bookmarkStart w:id="68" w:name="_Toc485896857"/>
      <w:bookmarkStart w:id="69" w:name="_Toc114826884"/>
      <w:r w:rsidRPr="008A3B12">
        <w:t>Condición de los bienes</w:t>
      </w:r>
      <w:bookmarkEnd w:id="67"/>
      <w:bookmarkEnd w:id="68"/>
      <w:bookmarkEnd w:id="69"/>
    </w:p>
    <w:p w:rsidR="00F03F83" w:rsidRPr="00111459" w:rsidRDefault="00302CB7" w:rsidP="00BC4107">
      <w:pPr>
        <w:spacing w:before="0" w:after="0"/>
        <w:rPr>
          <w:rFonts w:ascii="Helvetica LT Std" w:hAnsi="Helvetica LT Std" w:cs="Helvetica"/>
          <w:sz w:val="22"/>
          <w:szCs w:val="22"/>
          <w:lang w:val="es-ES_tradnl"/>
        </w:rPr>
      </w:pPr>
      <w:r>
        <w:rPr>
          <w:rFonts w:ascii="Helvetica LT Std" w:hAnsi="Helvetica LT Std" w:cs="Helvetica"/>
          <w:sz w:val="22"/>
          <w:szCs w:val="22"/>
          <w:lang w:val="es-ES_tradnl"/>
        </w:rPr>
        <w:t xml:space="preserve">Los bienes a suministrar por el </w:t>
      </w:r>
      <w:r w:rsidR="008D5E8C">
        <w:rPr>
          <w:rFonts w:ascii="Helvetica LT Std" w:hAnsi="Helvetica LT Std" w:cs="Helvetica"/>
          <w:sz w:val="22"/>
          <w:szCs w:val="22"/>
          <w:lang w:val="es-ES_tradnl"/>
        </w:rPr>
        <w:t>Contratista</w:t>
      </w:r>
      <w:r>
        <w:rPr>
          <w:rFonts w:ascii="Helvetica LT Std" w:hAnsi="Helvetica LT Std" w:cs="Helvetica"/>
          <w:sz w:val="22"/>
          <w:szCs w:val="22"/>
          <w:lang w:val="es-ES_tradnl"/>
        </w:rPr>
        <w:t xml:space="preserve"> </w:t>
      </w:r>
      <w:r w:rsidR="00A36764" w:rsidRPr="00A36764">
        <w:rPr>
          <w:rFonts w:ascii="Helvetica LT Std" w:hAnsi="Helvetica LT Std" w:cs="Helvetica"/>
          <w:sz w:val="22"/>
          <w:szCs w:val="22"/>
          <w:lang w:val="es-ES_tradnl"/>
        </w:rPr>
        <w:t xml:space="preserve">deberán de ser nuevos, sin cualquier tipo de daño y serán verificados </w:t>
      </w:r>
      <w:r w:rsidR="00A36764">
        <w:rPr>
          <w:rFonts w:ascii="Helvetica LT Std" w:hAnsi="Helvetica LT Std" w:cs="Helvetica"/>
          <w:sz w:val="22"/>
          <w:szCs w:val="22"/>
          <w:lang w:val="es-ES_tradnl"/>
        </w:rPr>
        <w:t>por la supervisión de la central</w:t>
      </w:r>
      <w:r w:rsidR="00A36764" w:rsidRPr="00A36764">
        <w:rPr>
          <w:rFonts w:ascii="Helvetica LT Std" w:hAnsi="Helvetica LT Std" w:cs="Helvetica"/>
          <w:sz w:val="22"/>
          <w:szCs w:val="22"/>
          <w:lang w:val="es-ES_tradnl"/>
        </w:rPr>
        <w:t>.</w:t>
      </w:r>
    </w:p>
    <w:p w:rsidR="00A36764" w:rsidRDefault="00A36764" w:rsidP="000F3039">
      <w:pPr>
        <w:pStyle w:val="Ttulo2"/>
        <w:numPr>
          <w:ilvl w:val="1"/>
          <w:numId w:val="11"/>
        </w:numPr>
      </w:pPr>
      <w:bookmarkStart w:id="70" w:name="_Toc485896115"/>
      <w:bookmarkStart w:id="71" w:name="_Toc508288250"/>
      <w:bookmarkStart w:id="72" w:name="_Toc114826885"/>
      <w:r w:rsidRPr="00EF1445">
        <w:t>Condición de los servicios y mano de obra</w:t>
      </w:r>
      <w:bookmarkEnd w:id="70"/>
      <w:bookmarkEnd w:id="71"/>
      <w:bookmarkEnd w:id="72"/>
    </w:p>
    <w:p w:rsidR="00E15068" w:rsidRDefault="00A36764" w:rsidP="009B2A4B">
      <w:pPr>
        <w:spacing w:before="0" w:after="0"/>
        <w:rPr>
          <w:rFonts w:ascii="Helvetica LT Std" w:hAnsi="Helvetica LT Std" w:cs="Helvetica"/>
          <w:sz w:val="22"/>
          <w:szCs w:val="22"/>
          <w:lang w:val="es-ES_tradnl"/>
        </w:rPr>
      </w:pPr>
      <w:r>
        <w:rPr>
          <w:rFonts w:ascii="Helvetica LT Std" w:hAnsi="Helvetica LT Std" w:cs="Helvetica"/>
          <w:sz w:val="22"/>
          <w:szCs w:val="22"/>
          <w:lang w:val="es-ES_tradnl"/>
        </w:rPr>
        <w:t>Para este contrato</w:t>
      </w:r>
      <w:r w:rsidRPr="00A36764">
        <w:rPr>
          <w:rFonts w:ascii="Helvetica LT Std" w:hAnsi="Helvetica LT Std" w:cs="Helvetica"/>
          <w:sz w:val="22"/>
          <w:szCs w:val="22"/>
          <w:lang w:val="es-ES_tradnl"/>
        </w:rPr>
        <w:t xml:space="preserve"> el </w:t>
      </w:r>
      <w:r w:rsidR="008D5E8C">
        <w:rPr>
          <w:rFonts w:ascii="Helvetica LT Std" w:hAnsi="Helvetica LT Std" w:cs="Helvetica"/>
          <w:sz w:val="22"/>
          <w:szCs w:val="22"/>
          <w:lang w:val="es-ES_tradnl"/>
        </w:rPr>
        <w:t>Contratista</w:t>
      </w:r>
      <w:r>
        <w:rPr>
          <w:rFonts w:ascii="Helvetica LT Std" w:hAnsi="Helvetica LT Std" w:cs="Helvetica"/>
          <w:sz w:val="22"/>
          <w:szCs w:val="22"/>
          <w:lang w:val="es-ES_tradnl"/>
        </w:rPr>
        <w:t xml:space="preserve"> </w:t>
      </w:r>
      <w:r w:rsidRPr="00A36764">
        <w:rPr>
          <w:rFonts w:ascii="Helvetica LT Std" w:hAnsi="Helvetica LT Std" w:cs="Helvetica"/>
          <w:sz w:val="22"/>
          <w:szCs w:val="22"/>
          <w:lang w:val="es-ES_tradnl"/>
        </w:rPr>
        <w:t>deberá de presentar evidencia de la experiencia en trabajos similares y/o de la misma magnitud.</w:t>
      </w:r>
    </w:p>
    <w:p w:rsidR="00A36764" w:rsidRPr="00BF78C3" w:rsidRDefault="00A36764" w:rsidP="000F3039">
      <w:pPr>
        <w:pStyle w:val="Ttulo2"/>
        <w:numPr>
          <w:ilvl w:val="1"/>
          <w:numId w:val="11"/>
        </w:numPr>
      </w:pPr>
      <w:bookmarkStart w:id="73" w:name="_Toc114826886"/>
      <w:r>
        <w:t>Precios de la propuesta</w:t>
      </w:r>
      <w:bookmarkEnd w:id="73"/>
    </w:p>
    <w:p w:rsidR="00A36764" w:rsidRDefault="00A36764" w:rsidP="00A36764">
      <w:pPr>
        <w:spacing w:before="0" w:after="0"/>
        <w:rPr>
          <w:rFonts w:ascii="Helvetica LT Std" w:hAnsi="Helvetica LT Std" w:cs="Helvetica"/>
          <w:sz w:val="22"/>
          <w:szCs w:val="22"/>
          <w:lang w:val="es-ES_tradnl"/>
        </w:rPr>
      </w:pPr>
      <w:r w:rsidRPr="00A36764">
        <w:rPr>
          <w:rFonts w:ascii="Helvetica LT Std" w:hAnsi="Helvetica LT Std" w:cs="Helvetica"/>
          <w:sz w:val="22"/>
          <w:szCs w:val="22"/>
          <w:lang w:val="es-ES_tradnl"/>
        </w:rPr>
        <w:t>Los precios incluidos en la propuesta de la obra, deben ser fijos para el ámbito de trabajo descrito y realizado durante una interrupción programada.</w:t>
      </w:r>
    </w:p>
    <w:p w:rsidR="00A36764" w:rsidRPr="00BF78C3" w:rsidRDefault="00A36764" w:rsidP="000F3039">
      <w:pPr>
        <w:pStyle w:val="Ttulo2"/>
        <w:numPr>
          <w:ilvl w:val="1"/>
          <w:numId w:val="11"/>
        </w:numPr>
      </w:pPr>
      <w:bookmarkStart w:id="74" w:name="_Toc114826887"/>
      <w:r>
        <w:t>Cumplimiento de la obra</w:t>
      </w:r>
      <w:bookmarkEnd w:id="74"/>
    </w:p>
    <w:p w:rsidR="00A36764" w:rsidRDefault="00A36764" w:rsidP="00A36764">
      <w:pPr>
        <w:spacing w:before="0" w:after="0"/>
        <w:rPr>
          <w:rFonts w:ascii="Helvetica LT Std" w:hAnsi="Helvetica LT Std" w:cs="Helvetica"/>
          <w:sz w:val="22"/>
          <w:szCs w:val="22"/>
          <w:lang w:val="es-ES_tradnl"/>
        </w:rPr>
      </w:pPr>
      <w:r w:rsidRPr="00A36764">
        <w:rPr>
          <w:rFonts w:ascii="Helvetica LT Std" w:hAnsi="Helvetica LT Std" w:cs="Helvetica"/>
          <w:sz w:val="22"/>
          <w:szCs w:val="22"/>
          <w:lang w:val="es-ES_tradnl"/>
        </w:rPr>
        <w:t xml:space="preserve">El </w:t>
      </w:r>
      <w:r w:rsidR="008D5E8C">
        <w:rPr>
          <w:rFonts w:ascii="Helvetica LT Std" w:hAnsi="Helvetica LT Std" w:cs="Helvetica"/>
          <w:sz w:val="22"/>
          <w:szCs w:val="22"/>
          <w:lang w:val="es-ES_tradnl"/>
        </w:rPr>
        <w:t>Contratista</w:t>
      </w:r>
      <w:r w:rsidRPr="00A36764">
        <w:rPr>
          <w:rFonts w:ascii="Helvetica LT Std" w:hAnsi="Helvetica LT Std" w:cs="Helvetica"/>
          <w:sz w:val="22"/>
          <w:szCs w:val="22"/>
          <w:lang w:val="es-ES_tradnl"/>
        </w:rPr>
        <w:t xml:space="preserve"> debe considerar las estrategias necesarias para cumplir en tiempo y forma con las actividades solicitadas.</w:t>
      </w:r>
    </w:p>
    <w:p w:rsidR="00A36764" w:rsidRDefault="00A36764" w:rsidP="000F3039">
      <w:pPr>
        <w:pStyle w:val="Ttulo2"/>
        <w:numPr>
          <w:ilvl w:val="1"/>
          <w:numId w:val="11"/>
        </w:numPr>
      </w:pPr>
      <w:bookmarkStart w:id="75" w:name="_Toc485896121"/>
      <w:bookmarkStart w:id="76" w:name="_Toc503780099"/>
      <w:bookmarkStart w:id="77" w:name="_Toc508288256"/>
      <w:bookmarkStart w:id="78" w:name="_Toc114826888"/>
      <w:r w:rsidRPr="00A36764">
        <w:t>Servicios sanitarios</w:t>
      </w:r>
      <w:bookmarkEnd w:id="75"/>
      <w:bookmarkEnd w:id="76"/>
      <w:bookmarkEnd w:id="77"/>
      <w:bookmarkEnd w:id="78"/>
    </w:p>
    <w:p w:rsidR="00A36764" w:rsidRPr="00A36764" w:rsidRDefault="00A36764" w:rsidP="00A36764">
      <w:pPr>
        <w:spacing w:before="0" w:after="0"/>
        <w:rPr>
          <w:rFonts w:ascii="Helvetica LT Std" w:hAnsi="Helvetica LT Std" w:cs="Helvetica"/>
          <w:sz w:val="22"/>
          <w:szCs w:val="22"/>
          <w:lang w:val="es-ES_tradnl"/>
        </w:rPr>
      </w:pPr>
      <w:r w:rsidRPr="00A36764">
        <w:rPr>
          <w:rFonts w:ascii="Helvetica LT Std" w:hAnsi="Helvetica LT Std" w:cs="Helvetica"/>
          <w:sz w:val="22"/>
          <w:szCs w:val="22"/>
          <w:lang w:val="es-ES_tradnl"/>
        </w:rPr>
        <w:t xml:space="preserve">De </w:t>
      </w:r>
      <w:proofErr w:type="spellStart"/>
      <w:r w:rsidRPr="00A36764">
        <w:rPr>
          <w:rFonts w:ascii="Helvetica LT Std" w:hAnsi="Helvetica LT Std" w:cs="Helvetica"/>
          <w:sz w:val="22"/>
          <w:szCs w:val="22"/>
          <w:lang w:val="es-ES_tradnl"/>
        </w:rPr>
        <w:t>acurdo</w:t>
      </w:r>
      <w:proofErr w:type="spellEnd"/>
      <w:r w:rsidRPr="00A36764">
        <w:rPr>
          <w:rFonts w:ascii="Helvetica LT Std" w:hAnsi="Helvetica LT Std" w:cs="Helvetica"/>
          <w:sz w:val="22"/>
          <w:szCs w:val="22"/>
          <w:lang w:val="es-ES_tradnl"/>
        </w:rPr>
        <w:t xml:space="preserve"> a las especificaciones de Seguridad y Salud en el Trabajo para prestadores de Servicio N-2000-H16, el prestador del servicio deberá proporcionar 1 baño portátil para cada 15 trabajadores, considerando que deben de </w:t>
      </w:r>
      <w:proofErr w:type="gramStart"/>
      <w:r w:rsidRPr="00A36764">
        <w:rPr>
          <w:rFonts w:ascii="Helvetica LT Std" w:hAnsi="Helvetica LT Std" w:cs="Helvetica"/>
          <w:sz w:val="22"/>
          <w:szCs w:val="22"/>
          <w:lang w:val="es-ES_tradnl"/>
        </w:rPr>
        <w:t>existir  para</w:t>
      </w:r>
      <w:proofErr w:type="gramEnd"/>
      <w:r w:rsidRPr="00A36764">
        <w:rPr>
          <w:rFonts w:ascii="Helvetica LT Std" w:hAnsi="Helvetica LT Std" w:cs="Helvetica"/>
          <w:sz w:val="22"/>
          <w:szCs w:val="22"/>
          <w:lang w:val="es-ES_tradnl"/>
        </w:rPr>
        <w:t xml:space="preserve"> hombres y mujeres en una razón de 1 baños por cada 10 mujeres trabajadoras, debiéndolos mater limpios para el buen uso de sus trabajadores.</w:t>
      </w:r>
    </w:p>
    <w:p w:rsidR="00A36764" w:rsidRPr="00A36764" w:rsidRDefault="00A36764" w:rsidP="000F3039">
      <w:pPr>
        <w:pStyle w:val="Ttulo2"/>
        <w:numPr>
          <w:ilvl w:val="1"/>
          <w:numId w:val="11"/>
        </w:numPr>
      </w:pPr>
      <w:bookmarkStart w:id="79" w:name="_Toc485896122"/>
      <w:bookmarkStart w:id="80" w:name="_Toc508288257"/>
      <w:bookmarkStart w:id="81" w:name="_Toc114826889"/>
      <w:r w:rsidRPr="00A36764">
        <w:t>Maquinaria, andamios y maniobras</w:t>
      </w:r>
      <w:bookmarkEnd w:id="79"/>
      <w:bookmarkEnd w:id="80"/>
      <w:bookmarkEnd w:id="81"/>
    </w:p>
    <w:p w:rsidR="00A36764" w:rsidRPr="00A36764" w:rsidRDefault="00A36764" w:rsidP="00A36764">
      <w:pPr>
        <w:spacing w:before="0" w:after="0"/>
        <w:rPr>
          <w:rFonts w:ascii="Helvetica LT Std" w:hAnsi="Helvetica LT Std" w:cs="Helvetica"/>
          <w:sz w:val="22"/>
          <w:szCs w:val="22"/>
          <w:lang w:val="es-ES_tradnl"/>
        </w:rPr>
      </w:pPr>
      <w:r w:rsidRPr="00A36764">
        <w:rPr>
          <w:rFonts w:ascii="Helvetica LT Std" w:hAnsi="Helvetica LT Std" w:cs="Helvetica"/>
          <w:sz w:val="22"/>
          <w:szCs w:val="22"/>
          <w:lang w:val="es-ES_tradnl"/>
        </w:rPr>
        <w:t xml:space="preserve">El </w:t>
      </w:r>
      <w:r w:rsidR="008D5E8C">
        <w:rPr>
          <w:rFonts w:ascii="Helvetica LT Std" w:hAnsi="Helvetica LT Std" w:cs="Helvetica"/>
          <w:sz w:val="22"/>
          <w:szCs w:val="22"/>
          <w:lang w:val="es-ES_tradnl"/>
        </w:rPr>
        <w:t>Contratista</w:t>
      </w:r>
      <w:r w:rsidRPr="00A36764">
        <w:rPr>
          <w:rFonts w:ascii="Helvetica LT Std" w:hAnsi="Helvetica LT Std" w:cs="Helvetica"/>
          <w:sz w:val="22"/>
          <w:szCs w:val="22"/>
          <w:lang w:val="es-ES_tradnl"/>
        </w:rPr>
        <w:t xml:space="preserve"> debe de considerar en sus costos de ejecución </w:t>
      </w:r>
      <w:proofErr w:type="gramStart"/>
      <w:r w:rsidRPr="00A36764">
        <w:rPr>
          <w:rFonts w:ascii="Helvetica LT Std" w:hAnsi="Helvetica LT Std" w:cs="Helvetica"/>
          <w:sz w:val="22"/>
          <w:szCs w:val="22"/>
          <w:lang w:val="es-ES_tradnl"/>
        </w:rPr>
        <w:t>la  maquinaria</w:t>
      </w:r>
      <w:proofErr w:type="gramEnd"/>
      <w:r w:rsidRPr="00A36764">
        <w:rPr>
          <w:rFonts w:ascii="Helvetica LT Std" w:hAnsi="Helvetica LT Std" w:cs="Helvetica"/>
          <w:sz w:val="22"/>
          <w:szCs w:val="22"/>
          <w:lang w:val="es-ES_tradnl"/>
        </w:rPr>
        <w:t>, maniobras y andamios necesarios para la correcta ejecución del servicio, la central se reserva el derecho de rechazar cualquier maquinaria, maniobra o andamio que no se cumpla con la seguridad de las instalaciones y de los trabajadores.</w:t>
      </w:r>
    </w:p>
    <w:p w:rsidR="00A36764" w:rsidRDefault="00A36764" w:rsidP="00A36764">
      <w:pPr>
        <w:spacing w:before="0" w:after="0"/>
        <w:rPr>
          <w:rFonts w:ascii="Helvetica LT Std" w:hAnsi="Helvetica LT Std" w:cs="Helvetica"/>
          <w:sz w:val="22"/>
          <w:szCs w:val="22"/>
          <w:lang w:val="es-ES_tradnl"/>
        </w:rPr>
      </w:pPr>
    </w:p>
    <w:p w:rsidR="00A36764" w:rsidRDefault="00A36764" w:rsidP="00A36764">
      <w:pPr>
        <w:spacing w:before="0" w:after="0"/>
        <w:rPr>
          <w:rFonts w:ascii="Helvetica LT Std" w:hAnsi="Helvetica LT Std" w:cs="Helvetica"/>
          <w:sz w:val="22"/>
          <w:szCs w:val="22"/>
          <w:lang w:val="es-ES_tradnl"/>
        </w:rPr>
      </w:pPr>
      <w:r w:rsidRPr="00A36764">
        <w:rPr>
          <w:rFonts w:ascii="Helvetica LT Std" w:hAnsi="Helvetica LT Std" w:cs="Helvetica"/>
          <w:sz w:val="22"/>
          <w:szCs w:val="22"/>
          <w:lang w:val="es-ES_tradnl"/>
        </w:rPr>
        <w:lastRenderedPageBreak/>
        <w:t>La ejecución de todas las maniobras corresponderá</w:t>
      </w:r>
      <w:r>
        <w:rPr>
          <w:rFonts w:ascii="Helvetica LT Std" w:hAnsi="Helvetica LT Std" w:cs="Helvetica"/>
          <w:sz w:val="22"/>
          <w:szCs w:val="22"/>
          <w:lang w:val="es-ES_tradnl"/>
        </w:rPr>
        <w:t xml:space="preserve"> al </w:t>
      </w:r>
      <w:r w:rsidR="008D5E8C">
        <w:rPr>
          <w:rFonts w:ascii="Helvetica LT Std" w:hAnsi="Helvetica LT Std" w:cs="Helvetica"/>
          <w:sz w:val="22"/>
          <w:szCs w:val="22"/>
          <w:lang w:val="es-ES_tradnl"/>
        </w:rPr>
        <w:t>Contratista</w:t>
      </w:r>
      <w:r w:rsidRPr="00A36764">
        <w:rPr>
          <w:rFonts w:ascii="Helvetica LT Std" w:hAnsi="Helvetica LT Std" w:cs="Helvetica"/>
          <w:sz w:val="22"/>
          <w:szCs w:val="22"/>
          <w:lang w:val="es-ES_tradnl"/>
        </w:rPr>
        <w:t xml:space="preserve"> realizarlas, incluyendo la maquinaria necesaria para la ejecución de las mismas, así como la reparación de cualquier daño a las instalaciones que pueda originarse derivado de las maniobras realizadas.</w:t>
      </w:r>
    </w:p>
    <w:p w:rsidR="00A36764" w:rsidRPr="00A36764" w:rsidRDefault="00A36764" w:rsidP="000F3039">
      <w:pPr>
        <w:pStyle w:val="Ttulo2"/>
        <w:numPr>
          <w:ilvl w:val="1"/>
          <w:numId w:val="11"/>
        </w:numPr>
      </w:pPr>
      <w:bookmarkStart w:id="82" w:name="_Toc485896127"/>
      <w:bookmarkStart w:id="83" w:name="_Toc508288261"/>
      <w:bookmarkStart w:id="84" w:name="_Toc114826890"/>
      <w:r w:rsidRPr="00A36764">
        <w:t>Equipos, materiales y consumibles</w:t>
      </w:r>
      <w:bookmarkEnd w:id="82"/>
      <w:bookmarkEnd w:id="83"/>
      <w:bookmarkEnd w:id="84"/>
    </w:p>
    <w:p w:rsidR="00A36764" w:rsidRDefault="00A36764" w:rsidP="00A36764">
      <w:pPr>
        <w:spacing w:before="0" w:after="0"/>
        <w:rPr>
          <w:rFonts w:ascii="Helvetica LT Std" w:hAnsi="Helvetica LT Std" w:cs="Helvetica"/>
          <w:sz w:val="22"/>
          <w:szCs w:val="22"/>
          <w:lang w:val="es-ES_tradnl"/>
        </w:rPr>
      </w:pPr>
      <w:r w:rsidRPr="00A36764">
        <w:rPr>
          <w:rFonts w:ascii="Helvetica LT Std" w:hAnsi="Helvetica LT Std" w:cs="Helvetica"/>
          <w:sz w:val="22"/>
          <w:szCs w:val="22"/>
          <w:lang w:val="es-ES_tradnl"/>
        </w:rPr>
        <w:t xml:space="preserve">El </w:t>
      </w:r>
      <w:r w:rsidR="008D5E8C">
        <w:rPr>
          <w:rFonts w:ascii="Helvetica LT Std" w:hAnsi="Helvetica LT Std" w:cs="Helvetica"/>
          <w:sz w:val="22"/>
          <w:szCs w:val="22"/>
          <w:lang w:val="es-ES_tradnl"/>
        </w:rPr>
        <w:t>CONTRATISTA</w:t>
      </w:r>
      <w:r w:rsidRPr="00A36764">
        <w:rPr>
          <w:rFonts w:ascii="Helvetica LT Std" w:hAnsi="Helvetica LT Std" w:cs="Helvetica"/>
          <w:sz w:val="22"/>
          <w:szCs w:val="22"/>
          <w:lang w:val="es-ES_tradnl"/>
        </w:rPr>
        <w:t xml:space="preserve"> es el único responsable de la adquisición y administración de sus materiales consumibles.</w:t>
      </w:r>
    </w:p>
    <w:p w:rsidR="00D42662" w:rsidRDefault="00D42662" w:rsidP="000F3039">
      <w:pPr>
        <w:pStyle w:val="Ttulo2"/>
        <w:numPr>
          <w:ilvl w:val="1"/>
          <w:numId w:val="11"/>
        </w:numPr>
      </w:pPr>
      <w:bookmarkStart w:id="85" w:name="_Toc485896128"/>
      <w:bookmarkStart w:id="86" w:name="_Toc503780106"/>
      <w:bookmarkStart w:id="87" w:name="_Toc508288262"/>
      <w:bookmarkStart w:id="88" w:name="_Toc114826891"/>
      <w:r w:rsidRPr="00D42662">
        <w:t>Suministro de Energía Eléctrica</w:t>
      </w:r>
      <w:bookmarkEnd w:id="85"/>
      <w:bookmarkEnd w:id="86"/>
      <w:bookmarkEnd w:id="87"/>
      <w:bookmarkEnd w:id="88"/>
    </w:p>
    <w:p w:rsidR="00D42662" w:rsidRDefault="00D42662" w:rsidP="00D42662">
      <w:pPr>
        <w:spacing w:before="0" w:after="0"/>
        <w:rPr>
          <w:rFonts w:ascii="Helvetica LT Std" w:hAnsi="Helvetica LT Std" w:cs="Helvetica"/>
          <w:sz w:val="22"/>
          <w:szCs w:val="22"/>
          <w:lang w:val="es-ES_tradnl"/>
        </w:rPr>
      </w:pPr>
      <w:r>
        <w:rPr>
          <w:rFonts w:ascii="Helvetica LT Std" w:hAnsi="Helvetica LT Std" w:cs="Helvetica"/>
          <w:sz w:val="22"/>
          <w:szCs w:val="22"/>
          <w:lang w:val="es-ES_tradnl"/>
        </w:rPr>
        <w:t>La central</w:t>
      </w:r>
      <w:r w:rsidRPr="00D42662">
        <w:rPr>
          <w:rFonts w:ascii="Helvetica LT Std" w:hAnsi="Helvetica LT Std" w:cs="Helvetica"/>
          <w:sz w:val="22"/>
          <w:szCs w:val="22"/>
          <w:lang w:val="es-ES_tradnl"/>
        </w:rPr>
        <w:t xml:space="preserve"> le proporcionará al </w:t>
      </w:r>
      <w:r w:rsidR="008D5E8C">
        <w:rPr>
          <w:rFonts w:ascii="Helvetica LT Std" w:hAnsi="Helvetica LT Std" w:cs="Helvetica"/>
          <w:sz w:val="22"/>
          <w:szCs w:val="22"/>
          <w:lang w:val="es-ES_tradnl"/>
        </w:rPr>
        <w:t>Contratista</w:t>
      </w:r>
      <w:r w:rsidRPr="00D42662">
        <w:rPr>
          <w:rFonts w:ascii="Helvetica LT Std" w:hAnsi="Helvetica LT Std" w:cs="Helvetica"/>
          <w:sz w:val="22"/>
          <w:szCs w:val="22"/>
          <w:lang w:val="es-ES_tradnl"/>
        </w:rPr>
        <w:t xml:space="preserve"> una toma de energía eléctrica en 440/480 volts para que conecte su alimentación para la iluminación y herramientas eléctricas debiendo el </w:t>
      </w:r>
      <w:r w:rsidR="008D5E8C">
        <w:rPr>
          <w:rFonts w:ascii="Helvetica LT Std" w:hAnsi="Helvetica LT Std" w:cs="Helvetica"/>
          <w:sz w:val="22"/>
          <w:szCs w:val="22"/>
          <w:lang w:val="es-ES_tradnl"/>
        </w:rPr>
        <w:t>Contratista</w:t>
      </w:r>
      <w:r w:rsidRPr="00D42662">
        <w:rPr>
          <w:rFonts w:ascii="Helvetica LT Std" w:hAnsi="Helvetica LT Std" w:cs="Helvetica"/>
          <w:sz w:val="22"/>
          <w:szCs w:val="22"/>
          <w:lang w:val="es-ES_tradnl"/>
        </w:rPr>
        <w:t xml:space="preserve"> distribuirla y transformarla a bajo voltaje y colocar los tomacorrientes necesarios.</w:t>
      </w:r>
    </w:p>
    <w:p w:rsidR="00302CB7" w:rsidRDefault="00302CB7" w:rsidP="000F3039">
      <w:pPr>
        <w:pStyle w:val="Ttulo2"/>
        <w:numPr>
          <w:ilvl w:val="1"/>
          <w:numId w:val="11"/>
        </w:numPr>
      </w:pPr>
      <w:bookmarkStart w:id="89" w:name="_Toc485896129"/>
      <w:bookmarkStart w:id="90" w:name="_Toc508288263"/>
      <w:bookmarkStart w:id="91" w:name="_Toc114826892"/>
      <w:r w:rsidRPr="00302CB7">
        <w:t>Reportes</w:t>
      </w:r>
      <w:bookmarkEnd w:id="89"/>
      <w:bookmarkEnd w:id="90"/>
      <w:bookmarkEnd w:id="91"/>
    </w:p>
    <w:p w:rsidR="00302CB7" w:rsidRDefault="00302CB7" w:rsidP="00302CB7">
      <w:pPr>
        <w:spacing w:before="0" w:after="0"/>
        <w:rPr>
          <w:rFonts w:ascii="Helvetica LT Std" w:hAnsi="Helvetica LT Std" w:cs="Helvetica"/>
          <w:sz w:val="22"/>
          <w:szCs w:val="22"/>
          <w:lang w:val="es-ES_tradnl"/>
        </w:rPr>
      </w:pPr>
      <w:r w:rsidRPr="00302CB7">
        <w:rPr>
          <w:rFonts w:ascii="Helvetica LT Std" w:hAnsi="Helvetica LT Std" w:cs="Helvetica"/>
          <w:sz w:val="22"/>
          <w:szCs w:val="22"/>
          <w:lang w:val="es-ES_tradnl"/>
        </w:rPr>
        <w:t xml:space="preserve">El </w:t>
      </w:r>
      <w:r w:rsidR="008D5E8C">
        <w:rPr>
          <w:rFonts w:ascii="Helvetica LT Std" w:hAnsi="Helvetica LT Std" w:cs="Helvetica"/>
          <w:sz w:val="22"/>
          <w:szCs w:val="22"/>
          <w:lang w:val="es-ES_tradnl"/>
        </w:rPr>
        <w:t>CONTRATISTA</w:t>
      </w:r>
      <w:r w:rsidRPr="00302CB7">
        <w:rPr>
          <w:rFonts w:ascii="Helvetica LT Std" w:hAnsi="Helvetica LT Std" w:cs="Helvetica"/>
          <w:sz w:val="22"/>
          <w:szCs w:val="22"/>
          <w:lang w:val="es-ES_tradnl"/>
        </w:rPr>
        <w:t xml:space="preserve"> debe entregar reporte fotográfico de las actividades realizadas, en formato digital e impreso.</w:t>
      </w:r>
    </w:p>
    <w:p w:rsidR="00302CB7" w:rsidRDefault="00302CB7" w:rsidP="000F3039">
      <w:pPr>
        <w:pStyle w:val="Ttulo2"/>
        <w:numPr>
          <w:ilvl w:val="1"/>
          <w:numId w:val="11"/>
        </w:numPr>
      </w:pPr>
      <w:bookmarkStart w:id="92" w:name="_Toc485896130"/>
      <w:bookmarkStart w:id="93" w:name="_Toc508288264"/>
      <w:bookmarkStart w:id="94" w:name="_Toc114826893"/>
      <w:r w:rsidRPr="00302CB7">
        <w:t>Transporte.</w:t>
      </w:r>
      <w:bookmarkEnd w:id="92"/>
      <w:bookmarkEnd w:id="93"/>
      <w:bookmarkEnd w:id="94"/>
    </w:p>
    <w:p w:rsidR="00302CB7" w:rsidRPr="00302CB7" w:rsidRDefault="00302CB7" w:rsidP="00302CB7">
      <w:pPr>
        <w:spacing w:before="0" w:after="0"/>
        <w:rPr>
          <w:rFonts w:ascii="Helvetica LT Std" w:hAnsi="Helvetica LT Std" w:cs="Helvetica"/>
          <w:sz w:val="22"/>
          <w:szCs w:val="22"/>
          <w:lang w:val="es-ES_tradnl"/>
        </w:rPr>
      </w:pPr>
      <w:r w:rsidRPr="00302CB7">
        <w:rPr>
          <w:rFonts w:ascii="Helvetica LT Std" w:hAnsi="Helvetica LT Std" w:cs="Helvetica"/>
          <w:sz w:val="22"/>
          <w:szCs w:val="22"/>
          <w:lang w:val="es-ES_tradnl"/>
        </w:rPr>
        <w:t xml:space="preserve">El </w:t>
      </w:r>
      <w:r w:rsidR="008D5E8C">
        <w:rPr>
          <w:rFonts w:ascii="Helvetica LT Std" w:hAnsi="Helvetica LT Std" w:cs="Helvetica"/>
          <w:sz w:val="22"/>
          <w:szCs w:val="22"/>
          <w:lang w:val="es-ES_tradnl"/>
        </w:rPr>
        <w:t>Contratista</w:t>
      </w:r>
      <w:r w:rsidRPr="00302CB7">
        <w:rPr>
          <w:rFonts w:ascii="Helvetica LT Std" w:hAnsi="Helvetica LT Std" w:cs="Helvetica"/>
          <w:sz w:val="22"/>
          <w:szCs w:val="22"/>
          <w:lang w:val="es-ES_tradnl"/>
        </w:rPr>
        <w:t xml:space="preserve"> debe de utilizar el transporte adecuado para el traslado de su personal tanto a la entrada como a la salida de su jornada.</w:t>
      </w:r>
    </w:p>
    <w:p w:rsidR="00A36764" w:rsidRPr="00A36764" w:rsidRDefault="00A36764" w:rsidP="00A36764">
      <w:pPr>
        <w:spacing w:before="0" w:after="0"/>
        <w:rPr>
          <w:rFonts w:ascii="Helvetica LT Std" w:hAnsi="Helvetica LT Std" w:cs="Helvetica"/>
          <w:sz w:val="22"/>
          <w:szCs w:val="22"/>
          <w:lang w:val="es-ES_tradnl"/>
        </w:rPr>
      </w:pPr>
    </w:p>
    <w:p w:rsidR="00EF2AEC" w:rsidRPr="00111459" w:rsidRDefault="00EF2AEC" w:rsidP="00EF2AEC">
      <w:pPr>
        <w:pStyle w:val="Prrafodelista"/>
        <w:spacing w:before="0" w:after="0"/>
        <w:ind w:left="851"/>
        <w:rPr>
          <w:rFonts w:ascii="Helvetica LT Std" w:hAnsi="Helvetica LT Std" w:cs="Arial"/>
          <w:sz w:val="22"/>
          <w:szCs w:val="24"/>
        </w:rPr>
      </w:pPr>
    </w:p>
    <w:p w:rsidR="008633F9" w:rsidRPr="00BF78C3" w:rsidRDefault="00E3657B" w:rsidP="003339D5">
      <w:pPr>
        <w:pStyle w:val="Ttulo1"/>
        <w:rPr>
          <w:szCs w:val="24"/>
        </w:rPr>
      </w:pPr>
      <w:bookmarkStart w:id="95" w:name="_Toc485896881"/>
      <w:bookmarkStart w:id="96" w:name="_Toc511649584"/>
      <w:bookmarkStart w:id="97" w:name="_Toc114826894"/>
      <w:bookmarkEnd w:id="3"/>
      <w:bookmarkEnd w:id="4"/>
      <w:r w:rsidRPr="00BF78C3">
        <w:rPr>
          <w:szCs w:val="24"/>
        </w:rPr>
        <w:t>Requisitos de seguridad e higiene y ambiental</w:t>
      </w:r>
      <w:bookmarkStart w:id="98" w:name="_Toc496357952"/>
      <w:bookmarkEnd w:id="95"/>
      <w:bookmarkEnd w:id="96"/>
      <w:bookmarkEnd w:id="97"/>
    </w:p>
    <w:p w:rsidR="009377B4" w:rsidRPr="00BF78C3" w:rsidRDefault="009377B4" w:rsidP="000F3039">
      <w:pPr>
        <w:pStyle w:val="Ttulo2"/>
        <w:rPr>
          <w:lang w:val="es-MX"/>
        </w:rPr>
      </w:pPr>
      <w:bookmarkStart w:id="99" w:name="_Toc511649585"/>
      <w:bookmarkStart w:id="100" w:name="_Toc114826895"/>
      <w:r w:rsidRPr="00BF78C3">
        <w:t>Reglamento de Seguridad e Higiene</w:t>
      </w:r>
      <w:bookmarkEnd w:id="98"/>
      <w:bookmarkEnd w:id="99"/>
      <w:bookmarkEnd w:id="100"/>
    </w:p>
    <w:p w:rsidR="009377B4" w:rsidRPr="00111459" w:rsidRDefault="00A53CCE" w:rsidP="00202A8B">
      <w:pPr>
        <w:spacing w:before="0" w:after="0"/>
        <w:rPr>
          <w:rFonts w:ascii="Helvetica LT Std" w:hAnsi="Helvetica LT Std" w:cs="Arial"/>
          <w:sz w:val="22"/>
          <w:szCs w:val="24"/>
        </w:rPr>
      </w:pPr>
      <w:r>
        <w:rPr>
          <w:rFonts w:ascii="Helvetica LT Std" w:hAnsi="Helvetica LT Std" w:cs="Arial"/>
          <w:sz w:val="22"/>
          <w:szCs w:val="24"/>
        </w:rPr>
        <w:t>El</w:t>
      </w:r>
      <w:r w:rsidR="002E6550">
        <w:rPr>
          <w:rFonts w:ascii="Helvetica LT Std" w:hAnsi="Helvetica LT Std" w:cs="Arial"/>
          <w:sz w:val="22"/>
          <w:szCs w:val="24"/>
        </w:rPr>
        <w:t xml:space="preserve"> CONTRATISTA</w:t>
      </w:r>
      <w:r w:rsidR="009377B4" w:rsidRPr="00111459">
        <w:rPr>
          <w:rFonts w:ascii="Helvetica LT Std" w:hAnsi="Helvetica LT Std" w:cs="Arial"/>
          <w:sz w:val="22"/>
          <w:szCs w:val="24"/>
        </w:rPr>
        <w:t xml:space="preserve"> debe cumplir con el reglamento de s</w:t>
      </w:r>
      <w:r>
        <w:rPr>
          <w:rFonts w:ascii="Helvetica LT Std" w:hAnsi="Helvetica LT Std" w:cs="Arial"/>
          <w:sz w:val="22"/>
          <w:szCs w:val="24"/>
        </w:rPr>
        <w:t>eguridad e higiene de la Central</w:t>
      </w:r>
      <w:r w:rsidR="009377B4" w:rsidRPr="00111459">
        <w:rPr>
          <w:rFonts w:ascii="Helvetica LT Std" w:hAnsi="Helvetica LT Std" w:cs="Arial"/>
          <w:sz w:val="22"/>
          <w:szCs w:val="24"/>
        </w:rPr>
        <w:t>, en todo el tiempo que labore dentro de la misma.</w:t>
      </w:r>
    </w:p>
    <w:p w:rsidR="009377B4" w:rsidRPr="00111459" w:rsidRDefault="009377B4" w:rsidP="00202A8B">
      <w:pPr>
        <w:spacing w:before="0" w:after="0"/>
        <w:rPr>
          <w:rFonts w:ascii="Helvetica LT Std" w:hAnsi="Helvetica LT Std" w:cs="Arial"/>
          <w:sz w:val="22"/>
          <w:szCs w:val="24"/>
        </w:rPr>
      </w:pPr>
    </w:p>
    <w:p w:rsidR="009377B4" w:rsidRPr="00BF78C3" w:rsidRDefault="009377B4" w:rsidP="000F3039">
      <w:pPr>
        <w:pStyle w:val="Ttulo2"/>
      </w:pPr>
      <w:bookmarkStart w:id="101" w:name="_Toc496357953"/>
      <w:bookmarkStart w:id="102" w:name="_Toc511649587"/>
      <w:bookmarkStart w:id="103" w:name="_Toc114826896"/>
      <w:r w:rsidRPr="00BF78C3">
        <w:t>Personal</w:t>
      </w:r>
      <w:bookmarkEnd w:id="101"/>
      <w:bookmarkEnd w:id="102"/>
      <w:bookmarkEnd w:id="103"/>
    </w:p>
    <w:p w:rsidR="009377B4" w:rsidRPr="00111459" w:rsidRDefault="009377B4" w:rsidP="00202A8B">
      <w:pPr>
        <w:spacing w:before="0" w:after="0"/>
        <w:rPr>
          <w:rFonts w:ascii="Helvetica LT Std" w:hAnsi="Helvetica LT Std" w:cs="Arial"/>
          <w:sz w:val="22"/>
          <w:szCs w:val="24"/>
        </w:rPr>
      </w:pPr>
      <w:r w:rsidRPr="00111459">
        <w:rPr>
          <w:rFonts w:ascii="Helvetica LT Std" w:hAnsi="Helvetica LT Std" w:cs="Arial"/>
          <w:sz w:val="22"/>
          <w:szCs w:val="24"/>
        </w:rPr>
        <w:t>Todo el personal de</w:t>
      </w:r>
      <w:r w:rsidR="006D2DA0" w:rsidRPr="00111459">
        <w:rPr>
          <w:rFonts w:ascii="Helvetica LT Std" w:hAnsi="Helvetica LT Std" w:cs="Arial"/>
          <w:sz w:val="22"/>
          <w:szCs w:val="24"/>
        </w:rPr>
        <w:t>l</w:t>
      </w:r>
      <w:r w:rsidRPr="00111459">
        <w:rPr>
          <w:rFonts w:ascii="Helvetica LT Std" w:hAnsi="Helvetica LT Std" w:cs="Arial"/>
          <w:sz w:val="22"/>
          <w:szCs w:val="24"/>
        </w:rPr>
        <w:t xml:space="preserve"> </w:t>
      </w:r>
      <w:proofErr w:type="gramStart"/>
      <w:r w:rsidR="008D5E8C">
        <w:rPr>
          <w:rFonts w:ascii="Helvetica LT Std" w:hAnsi="Helvetica LT Std" w:cs="Arial"/>
          <w:sz w:val="22"/>
          <w:szCs w:val="24"/>
        </w:rPr>
        <w:t>Contratista</w:t>
      </w:r>
      <w:r w:rsidR="008803E2">
        <w:rPr>
          <w:rFonts w:ascii="Helvetica LT Std" w:hAnsi="Helvetica LT Std" w:cs="Arial"/>
          <w:sz w:val="22"/>
          <w:szCs w:val="24"/>
        </w:rPr>
        <w:t xml:space="preserve"> </w:t>
      </w:r>
      <w:r w:rsidR="00A53CCE">
        <w:rPr>
          <w:rFonts w:ascii="Helvetica LT Std" w:hAnsi="Helvetica LT Std" w:cs="Arial"/>
          <w:sz w:val="22"/>
          <w:szCs w:val="24"/>
        </w:rPr>
        <w:t xml:space="preserve"> que</w:t>
      </w:r>
      <w:proofErr w:type="gramEnd"/>
      <w:r w:rsidR="00A53CCE">
        <w:rPr>
          <w:rFonts w:ascii="Helvetica LT Std" w:hAnsi="Helvetica LT Std" w:cs="Arial"/>
          <w:sz w:val="22"/>
          <w:szCs w:val="24"/>
        </w:rPr>
        <w:t xml:space="preserve"> labore dentro de la Central</w:t>
      </w:r>
      <w:r w:rsidRPr="00111459">
        <w:rPr>
          <w:rFonts w:ascii="Helvetica LT Std" w:hAnsi="Helvetica LT Std" w:cs="Arial"/>
          <w:sz w:val="22"/>
          <w:szCs w:val="24"/>
        </w:rPr>
        <w:t xml:space="preserve">, debe ser registrado en el Departamento de Relaciones Industriales y Seguridad de esta </w:t>
      </w:r>
      <w:r w:rsidR="00A53CCE">
        <w:rPr>
          <w:rFonts w:ascii="Helvetica LT Std" w:hAnsi="Helvetica LT Std" w:cs="Arial"/>
          <w:sz w:val="22"/>
          <w:szCs w:val="24"/>
        </w:rPr>
        <w:t>Central</w:t>
      </w:r>
      <w:r w:rsidRPr="00111459">
        <w:rPr>
          <w:rFonts w:ascii="Helvetica LT Std" w:hAnsi="Helvetica LT Std" w:cs="Arial"/>
          <w:sz w:val="22"/>
          <w:szCs w:val="24"/>
        </w:rPr>
        <w:t xml:space="preserve"> entregando la documentación de acreditación a prestación médica. </w:t>
      </w:r>
    </w:p>
    <w:p w:rsidR="008621FA" w:rsidRPr="00111459" w:rsidRDefault="008621FA" w:rsidP="00202A8B">
      <w:pPr>
        <w:spacing w:before="0" w:after="0"/>
        <w:rPr>
          <w:rFonts w:ascii="Helvetica LT Std" w:hAnsi="Helvetica LT Std" w:cs="Arial"/>
          <w:sz w:val="22"/>
          <w:szCs w:val="24"/>
        </w:rPr>
      </w:pPr>
    </w:p>
    <w:p w:rsidR="009C48E2" w:rsidRPr="00111459" w:rsidRDefault="009377B4" w:rsidP="009C48E2">
      <w:pPr>
        <w:spacing w:before="0" w:after="0"/>
        <w:rPr>
          <w:rFonts w:ascii="Helvetica LT Std" w:hAnsi="Helvetica LT Std" w:cs="Arial"/>
          <w:sz w:val="22"/>
          <w:szCs w:val="24"/>
          <w:lang w:val="es-MX"/>
        </w:rPr>
      </w:pPr>
      <w:r w:rsidRPr="00111459">
        <w:rPr>
          <w:rFonts w:ascii="Helvetica LT Std" w:hAnsi="Helvetica LT Std" w:cs="Arial"/>
          <w:sz w:val="22"/>
          <w:szCs w:val="24"/>
        </w:rPr>
        <w:t>E</w:t>
      </w:r>
      <w:r w:rsidR="006D2DA0" w:rsidRPr="00111459">
        <w:rPr>
          <w:rFonts w:ascii="Helvetica LT Std" w:hAnsi="Helvetica LT Std" w:cs="Arial"/>
          <w:sz w:val="22"/>
          <w:szCs w:val="24"/>
        </w:rPr>
        <w:t>l</w:t>
      </w:r>
      <w:r w:rsidRPr="00111459">
        <w:rPr>
          <w:rFonts w:ascii="Helvetica LT Std" w:hAnsi="Helvetica LT Std" w:cs="Arial"/>
          <w:sz w:val="22"/>
          <w:szCs w:val="24"/>
        </w:rPr>
        <w:t xml:space="preserve"> </w:t>
      </w:r>
      <w:proofErr w:type="gramStart"/>
      <w:r w:rsidR="008D5E8C">
        <w:rPr>
          <w:rFonts w:ascii="Helvetica LT Std" w:hAnsi="Helvetica LT Std" w:cs="Arial"/>
          <w:sz w:val="22"/>
          <w:szCs w:val="24"/>
        </w:rPr>
        <w:t>Contratista</w:t>
      </w:r>
      <w:r w:rsidR="008803E2">
        <w:rPr>
          <w:rFonts w:ascii="Helvetica LT Std" w:hAnsi="Helvetica LT Std" w:cs="Arial"/>
          <w:sz w:val="22"/>
          <w:szCs w:val="24"/>
        </w:rPr>
        <w:t xml:space="preserve"> </w:t>
      </w:r>
      <w:r w:rsidRPr="00111459">
        <w:rPr>
          <w:rFonts w:ascii="Helvetica LT Std" w:hAnsi="Helvetica LT Std" w:cs="Arial"/>
          <w:sz w:val="22"/>
          <w:szCs w:val="24"/>
        </w:rPr>
        <w:t xml:space="preserve"> debe</w:t>
      </w:r>
      <w:proofErr w:type="gramEnd"/>
      <w:r w:rsidRPr="00111459">
        <w:rPr>
          <w:rFonts w:ascii="Helvetica LT Std" w:hAnsi="Helvetica LT Std" w:cs="Arial"/>
          <w:sz w:val="22"/>
          <w:szCs w:val="24"/>
        </w:rPr>
        <w:t xml:space="preserve"> considerar que su personal utilice ropa de trabajo que cumpla con las características y normas de seguridad, podrá ser overol o pantalón y camisa de algodón 100% y los cuales serán determinados antes de inicio del servicio de mantenimiento.</w:t>
      </w:r>
      <w:r w:rsidR="009C48E2" w:rsidRPr="00111459">
        <w:rPr>
          <w:rFonts w:ascii="Helvetica LT Std" w:hAnsi="Helvetica LT Std" w:cs="Arial"/>
          <w:sz w:val="22"/>
          <w:szCs w:val="24"/>
        </w:rPr>
        <w:t xml:space="preserve"> </w:t>
      </w:r>
      <w:proofErr w:type="gramStart"/>
      <w:r w:rsidR="009C48E2" w:rsidRPr="00111459">
        <w:rPr>
          <w:rFonts w:ascii="Helvetica LT Std" w:hAnsi="Helvetica LT Std" w:cs="Arial"/>
          <w:sz w:val="22"/>
          <w:szCs w:val="24"/>
        </w:rPr>
        <w:t>Además</w:t>
      </w:r>
      <w:proofErr w:type="gramEnd"/>
      <w:r w:rsidR="009C48E2" w:rsidRPr="00111459">
        <w:rPr>
          <w:rFonts w:ascii="Helvetica LT Std" w:hAnsi="Helvetica LT Std" w:cs="Arial"/>
          <w:sz w:val="22"/>
          <w:szCs w:val="24"/>
        </w:rPr>
        <w:t xml:space="preserve"> el personal deberá de contar </w:t>
      </w:r>
      <w:r w:rsidR="009C48E2" w:rsidRPr="00111459">
        <w:rPr>
          <w:rFonts w:ascii="Helvetica LT Std" w:hAnsi="Helvetica LT Std" w:cs="Arial"/>
          <w:sz w:val="22"/>
          <w:szCs w:val="24"/>
          <w:lang w:val="es-MX"/>
        </w:rPr>
        <w:t>y utilizar los equipos necesarios de protección personal en buenas condiciones para evitar riesgos de accidentes.</w:t>
      </w:r>
    </w:p>
    <w:p w:rsidR="009377B4" w:rsidRPr="00111459" w:rsidRDefault="009377B4" w:rsidP="00202A8B">
      <w:pPr>
        <w:spacing w:before="0" w:after="0"/>
        <w:rPr>
          <w:rFonts w:ascii="Helvetica LT Std" w:hAnsi="Helvetica LT Std" w:cs="Arial"/>
          <w:sz w:val="22"/>
          <w:szCs w:val="24"/>
        </w:rPr>
      </w:pPr>
    </w:p>
    <w:p w:rsidR="009377B4" w:rsidRPr="00BF78C3" w:rsidRDefault="009377B4" w:rsidP="000F3039">
      <w:pPr>
        <w:pStyle w:val="Ttulo2"/>
      </w:pPr>
      <w:bookmarkStart w:id="104" w:name="_Toc485986500"/>
      <w:bookmarkStart w:id="105" w:name="_Toc485986590"/>
      <w:bookmarkStart w:id="106" w:name="_Toc485986685"/>
      <w:bookmarkStart w:id="107" w:name="_Toc485987971"/>
      <w:bookmarkStart w:id="108" w:name="_Toc485988931"/>
      <w:bookmarkStart w:id="109" w:name="_Toc485986501"/>
      <w:bookmarkStart w:id="110" w:name="_Toc485986591"/>
      <w:bookmarkStart w:id="111" w:name="_Toc485986686"/>
      <w:bookmarkStart w:id="112" w:name="_Toc485987972"/>
      <w:bookmarkStart w:id="113" w:name="_Toc485988932"/>
      <w:bookmarkStart w:id="114" w:name="_Toc496357955"/>
      <w:bookmarkStart w:id="115" w:name="_Toc511649589"/>
      <w:bookmarkStart w:id="116" w:name="_Toc114826897"/>
      <w:bookmarkEnd w:id="104"/>
      <w:bookmarkEnd w:id="105"/>
      <w:bookmarkEnd w:id="106"/>
      <w:bookmarkEnd w:id="107"/>
      <w:bookmarkEnd w:id="108"/>
      <w:bookmarkEnd w:id="109"/>
      <w:bookmarkEnd w:id="110"/>
      <w:bookmarkEnd w:id="111"/>
      <w:bookmarkEnd w:id="112"/>
      <w:bookmarkEnd w:id="113"/>
      <w:r w:rsidRPr="00BF78C3">
        <w:t>Vehículos</w:t>
      </w:r>
      <w:bookmarkEnd w:id="114"/>
      <w:bookmarkEnd w:id="115"/>
      <w:bookmarkEnd w:id="116"/>
    </w:p>
    <w:p w:rsidR="009377B4" w:rsidRDefault="009377B4" w:rsidP="00202A8B">
      <w:pPr>
        <w:spacing w:before="0" w:after="0"/>
        <w:rPr>
          <w:rFonts w:ascii="Helvetica LT Std" w:hAnsi="Helvetica LT Std" w:cs="Arial"/>
          <w:sz w:val="22"/>
          <w:szCs w:val="24"/>
        </w:rPr>
      </w:pPr>
      <w:r w:rsidRPr="00111459">
        <w:rPr>
          <w:rFonts w:ascii="Helvetica LT Std" w:hAnsi="Helvetica LT Std" w:cs="Arial"/>
          <w:sz w:val="22"/>
          <w:szCs w:val="24"/>
        </w:rPr>
        <w:t>El uso de vehículos con autorización dentro de las instalaciones</w:t>
      </w:r>
      <w:r w:rsidR="00894374" w:rsidRPr="00111459">
        <w:rPr>
          <w:rFonts w:ascii="Helvetica LT Std" w:hAnsi="Helvetica LT Std" w:cs="Arial"/>
          <w:sz w:val="22"/>
          <w:szCs w:val="24"/>
        </w:rPr>
        <w:t>,</w:t>
      </w:r>
      <w:r w:rsidRPr="00111459">
        <w:rPr>
          <w:rFonts w:ascii="Helvetica LT Std" w:hAnsi="Helvetica LT Std" w:cs="Arial"/>
          <w:sz w:val="22"/>
          <w:szCs w:val="24"/>
        </w:rPr>
        <w:t xml:space="preserve"> solo debe ser en rutas establecidas y su estacionamiento solo se hará en áreas designadas por la </w:t>
      </w:r>
      <w:r w:rsidR="00A53CCE">
        <w:rPr>
          <w:rFonts w:ascii="Helvetica LT Std" w:hAnsi="Helvetica LT Std" w:cs="Arial"/>
          <w:sz w:val="22"/>
          <w:szCs w:val="24"/>
        </w:rPr>
        <w:t xml:space="preserve">Central. Los vehículos del </w:t>
      </w:r>
      <w:proofErr w:type="gramStart"/>
      <w:r w:rsidR="008D5E8C">
        <w:rPr>
          <w:rFonts w:ascii="Helvetica LT Std" w:hAnsi="Helvetica LT Std" w:cs="Arial"/>
          <w:sz w:val="22"/>
          <w:szCs w:val="24"/>
        </w:rPr>
        <w:t>Contratista</w:t>
      </w:r>
      <w:r w:rsidR="008803E2">
        <w:rPr>
          <w:rFonts w:ascii="Helvetica LT Std" w:hAnsi="Helvetica LT Std" w:cs="Arial"/>
          <w:sz w:val="22"/>
          <w:szCs w:val="24"/>
        </w:rPr>
        <w:t xml:space="preserve"> </w:t>
      </w:r>
      <w:r w:rsidRPr="00111459">
        <w:rPr>
          <w:rFonts w:ascii="Helvetica LT Std" w:hAnsi="Helvetica LT Std" w:cs="Arial"/>
          <w:sz w:val="22"/>
          <w:szCs w:val="24"/>
        </w:rPr>
        <w:t xml:space="preserve"> no</w:t>
      </w:r>
      <w:proofErr w:type="gramEnd"/>
      <w:r w:rsidRPr="00111459">
        <w:rPr>
          <w:rFonts w:ascii="Helvetica LT Std" w:hAnsi="Helvetica LT Std" w:cs="Arial"/>
          <w:sz w:val="22"/>
          <w:szCs w:val="24"/>
        </w:rPr>
        <w:t xml:space="preserve"> tendrá acceso a la </w:t>
      </w:r>
      <w:r w:rsidR="00A53CCE">
        <w:rPr>
          <w:rFonts w:ascii="Helvetica LT Std" w:hAnsi="Helvetica LT Std" w:cs="Arial"/>
          <w:sz w:val="22"/>
          <w:szCs w:val="24"/>
        </w:rPr>
        <w:t>Central</w:t>
      </w:r>
      <w:r w:rsidR="00CF4B91" w:rsidRPr="00111459">
        <w:rPr>
          <w:rFonts w:ascii="Helvetica LT Std" w:hAnsi="Helvetica LT Std" w:cs="Arial"/>
          <w:sz w:val="22"/>
          <w:szCs w:val="24"/>
        </w:rPr>
        <w:t xml:space="preserve"> </w:t>
      </w:r>
      <w:r w:rsidRPr="00111459">
        <w:rPr>
          <w:rFonts w:ascii="Helvetica LT Std" w:hAnsi="Helvetica LT Std" w:cs="Arial"/>
          <w:sz w:val="22"/>
          <w:szCs w:val="24"/>
        </w:rPr>
        <w:t>con personal a bordo (excepto el chofer), el personal debe identificarse con el gafete al entrar por la puerta peatonal.</w:t>
      </w:r>
    </w:p>
    <w:p w:rsidR="001C3FB4" w:rsidRPr="00111459" w:rsidRDefault="001C3FB4" w:rsidP="00202A8B">
      <w:pPr>
        <w:spacing w:before="0" w:after="0"/>
        <w:rPr>
          <w:rFonts w:ascii="Helvetica LT Std" w:hAnsi="Helvetica LT Std" w:cs="Arial"/>
          <w:sz w:val="22"/>
          <w:szCs w:val="24"/>
        </w:rPr>
      </w:pPr>
    </w:p>
    <w:p w:rsidR="00185855" w:rsidRPr="001C3FB4" w:rsidRDefault="001C3FB4" w:rsidP="00202A8B">
      <w:pPr>
        <w:spacing w:before="0" w:after="0"/>
        <w:rPr>
          <w:rFonts w:ascii="Helvetica LT Std" w:hAnsi="Helvetica LT Std" w:cs="Arial"/>
          <w:sz w:val="22"/>
          <w:szCs w:val="24"/>
          <w:lang w:val="es-MX"/>
        </w:rPr>
      </w:pPr>
      <w:r w:rsidRPr="001C3FB4">
        <w:rPr>
          <w:rFonts w:ascii="Helvetica LT Std" w:hAnsi="Helvetica LT Std" w:cs="Arial"/>
          <w:sz w:val="22"/>
          <w:szCs w:val="24"/>
          <w:lang w:val="es-MX"/>
        </w:rPr>
        <w:t>El equipo de seguridad vehicular deberá encontrarse en óptimas condiciones para la carga y descarga de cilindros en las áreas correspondientes y deberán de cumplir con los estándares de seguridad para evitar lesiones o daños a los equipos e instalaciones.</w:t>
      </w:r>
    </w:p>
    <w:p w:rsidR="001C3FB4" w:rsidRDefault="001C3FB4" w:rsidP="00202A8B">
      <w:pPr>
        <w:spacing w:before="0" w:after="0"/>
        <w:rPr>
          <w:rFonts w:ascii="Helvetica LT Std" w:hAnsi="Helvetica LT Std" w:cs="Arial"/>
          <w:sz w:val="22"/>
          <w:szCs w:val="24"/>
        </w:rPr>
      </w:pPr>
    </w:p>
    <w:p w:rsidR="009377B4" w:rsidRPr="00BF78C3" w:rsidRDefault="009377B4" w:rsidP="000F3039">
      <w:pPr>
        <w:pStyle w:val="Ttulo2"/>
      </w:pPr>
      <w:bookmarkStart w:id="117" w:name="_Toc496357957"/>
      <w:bookmarkStart w:id="118" w:name="_Toc511649592"/>
      <w:bookmarkStart w:id="119" w:name="_Toc114826898"/>
      <w:r w:rsidRPr="00BF78C3">
        <w:t>Protección Ambiental.</w:t>
      </w:r>
      <w:bookmarkEnd w:id="117"/>
      <w:bookmarkEnd w:id="118"/>
      <w:bookmarkEnd w:id="119"/>
    </w:p>
    <w:p w:rsidR="00D26290" w:rsidRDefault="009377B4" w:rsidP="00202A8B">
      <w:pPr>
        <w:spacing w:before="0" w:after="0"/>
        <w:rPr>
          <w:rFonts w:ascii="Helvetica LT Std" w:hAnsi="Helvetica LT Std" w:cs="Arial"/>
          <w:sz w:val="22"/>
          <w:szCs w:val="24"/>
        </w:rPr>
      </w:pPr>
      <w:r w:rsidRPr="00111459">
        <w:rPr>
          <w:rFonts w:ascii="Helvetica LT Std" w:hAnsi="Helvetica LT Std" w:cs="Arial"/>
          <w:sz w:val="22"/>
          <w:szCs w:val="24"/>
        </w:rPr>
        <w:t xml:space="preserve">El </w:t>
      </w:r>
      <w:r w:rsidR="00A3600F">
        <w:rPr>
          <w:rFonts w:ascii="Helvetica LT Std" w:hAnsi="Helvetica LT Std" w:cs="Arial"/>
          <w:sz w:val="22"/>
          <w:szCs w:val="24"/>
        </w:rPr>
        <w:t xml:space="preserve">Contratista </w:t>
      </w:r>
      <w:r w:rsidR="00A3600F" w:rsidRPr="00111459">
        <w:rPr>
          <w:rFonts w:ascii="Helvetica LT Std" w:hAnsi="Helvetica LT Std" w:cs="Arial"/>
          <w:sz w:val="22"/>
          <w:szCs w:val="24"/>
        </w:rPr>
        <w:t>debe</w:t>
      </w:r>
      <w:r w:rsidRPr="00111459">
        <w:rPr>
          <w:rFonts w:ascii="Helvetica LT Std" w:hAnsi="Helvetica LT Std" w:cs="Arial"/>
          <w:sz w:val="22"/>
          <w:szCs w:val="24"/>
        </w:rPr>
        <w:t xml:space="preserve"> apegarse a lo indicado en los procedimientos de la </w:t>
      </w:r>
      <w:r w:rsidR="00A53CCE">
        <w:rPr>
          <w:rFonts w:ascii="Helvetica LT Std" w:hAnsi="Helvetica LT Std" w:cs="Arial"/>
          <w:sz w:val="22"/>
          <w:szCs w:val="24"/>
        </w:rPr>
        <w:t>Central</w:t>
      </w:r>
      <w:r w:rsidR="00CF4B91" w:rsidRPr="00111459">
        <w:rPr>
          <w:rFonts w:ascii="Helvetica LT Std" w:hAnsi="Helvetica LT Std" w:cs="Arial"/>
          <w:sz w:val="22"/>
          <w:szCs w:val="24"/>
        </w:rPr>
        <w:t xml:space="preserve"> </w:t>
      </w:r>
      <w:r w:rsidRPr="00111459">
        <w:rPr>
          <w:rFonts w:ascii="Helvetica LT Std" w:hAnsi="Helvetica LT Std" w:cs="Arial"/>
          <w:sz w:val="22"/>
          <w:szCs w:val="24"/>
        </w:rPr>
        <w:t>en materia de manejo de residuos peligrosos o tóxicos y desechos industriales. Así mismo deberá apegarse a lo indicado en la Guía de I-1020-302.</w:t>
      </w:r>
    </w:p>
    <w:p w:rsidR="00111459" w:rsidRDefault="00111459" w:rsidP="00202A8B">
      <w:pPr>
        <w:spacing w:before="0" w:after="0"/>
        <w:rPr>
          <w:rFonts w:ascii="Helvetica LT Std" w:hAnsi="Helvetica LT Std" w:cs="Arial"/>
          <w:sz w:val="22"/>
          <w:szCs w:val="24"/>
        </w:rPr>
      </w:pPr>
    </w:p>
    <w:p w:rsidR="00594949" w:rsidRDefault="00594949" w:rsidP="00202A8B">
      <w:pPr>
        <w:spacing w:before="0" w:after="0"/>
        <w:rPr>
          <w:rFonts w:ascii="Helvetica LT Std" w:hAnsi="Helvetica LT Std" w:cs="Arial"/>
          <w:sz w:val="22"/>
          <w:szCs w:val="24"/>
        </w:rPr>
      </w:pPr>
    </w:p>
    <w:p w:rsidR="008103E3" w:rsidRPr="00BF78C3" w:rsidRDefault="008103E3" w:rsidP="003339D5">
      <w:pPr>
        <w:pStyle w:val="Ttulo1"/>
        <w:rPr>
          <w:szCs w:val="24"/>
        </w:rPr>
      </w:pPr>
      <w:bookmarkStart w:id="120" w:name="_Toc114826899"/>
      <w:r w:rsidRPr="00BF78C3">
        <w:rPr>
          <w:szCs w:val="24"/>
        </w:rPr>
        <w:t>Documentos a entregar con su propuesta</w:t>
      </w:r>
      <w:bookmarkEnd w:id="120"/>
    </w:p>
    <w:p w:rsidR="008103E3" w:rsidRPr="00BF78C3" w:rsidRDefault="008103E3" w:rsidP="000F3039">
      <w:pPr>
        <w:pStyle w:val="Ttulo2"/>
      </w:pPr>
      <w:bookmarkStart w:id="121" w:name="_Toc114826900"/>
      <w:r w:rsidRPr="00BF78C3">
        <w:t>Documentación a entregar con su propuesta</w:t>
      </w:r>
      <w:bookmarkEnd w:id="121"/>
    </w:p>
    <w:p w:rsidR="008103E3" w:rsidRPr="00111459" w:rsidRDefault="008103E3" w:rsidP="008103E3">
      <w:pPr>
        <w:spacing w:before="0" w:after="0"/>
        <w:rPr>
          <w:rFonts w:ascii="Helvetica LT Std" w:hAnsi="Helvetica LT Std" w:cs="Arial"/>
          <w:sz w:val="22"/>
          <w:szCs w:val="24"/>
        </w:rPr>
      </w:pPr>
      <w:r w:rsidRPr="00111459">
        <w:rPr>
          <w:rFonts w:ascii="Helvetica LT Std" w:hAnsi="Helvetica LT Std" w:cs="Arial"/>
          <w:sz w:val="22"/>
          <w:szCs w:val="24"/>
        </w:rPr>
        <w:t xml:space="preserve">La siguiente </w:t>
      </w:r>
      <w:r w:rsidR="00E948F0" w:rsidRPr="00111459">
        <w:rPr>
          <w:rFonts w:ascii="Helvetica LT Std" w:hAnsi="Helvetica LT Std" w:cs="Arial"/>
          <w:sz w:val="22"/>
          <w:szCs w:val="24"/>
        </w:rPr>
        <w:t xml:space="preserve">documentación </w:t>
      </w:r>
      <w:r w:rsidRPr="00111459">
        <w:rPr>
          <w:rFonts w:ascii="Helvetica LT Std" w:hAnsi="Helvetica LT Std" w:cs="Arial"/>
          <w:sz w:val="22"/>
          <w:szCs w:val="24"/>
        </w:rPr>
        <w:t xml:space="preserve">el </w:t>
      </w:r>
      <w:r w:rsidR="008D5E8C">
        <w:rPr>
          <w:rFonts w:ascii="Helvetica LT Std" w:hAnsi="Helvetica LT Std" w:cs="Arial"/>
          <w:sz w:val="22"/>
          <w:szCs w:val="24"/>
        </w:rPr>
        <w:t>Contratista</w:t>
      </w:r>
      <w:r w:rsidR="008803E2">
        <w:rPr>
          <w:rFonts w:ascii="Helvetica LT Std" w:hAnsi="Helvetica LT Std" w:cs="Arial"/>
          <w:sz w:val="22"/>
          <w:szCs w:val="24"/>
        </w:rPr>
        <w:t xml:space="preserve"> </w:t>
      </w:r>
      <w:r w:rsidRPr="00111459">
        <w:rPr>
          <w:rFonts w:ascii="Helvetica LT Std" w:hAnsi="Helvetica LT Std" w:cs="Arial"/>
          <w:sz w:val="22"/>
          <w:szCs w:val="24"/>
        </w:rPr>
        <w:t xml:space="preserve">deberá de entregarla </w:t>
      </w:r>
      <w:r w:rsidR="008E3C2A" w:rsidRPr="00111459">
        <w:rPr>
          <w:rFonts w:ascii="Helvetica LT Std" w:hAnsi="Helvetica LT Std" w:cs="Arial"/>
          <w:sz w:val="22"/>
          <w:szCs w:val="24"/>
        </w:rPr>
        <w:t xml:space="preserve">junto </w:t>
      </w:r>
      <w:r w:rsidRPr="00111459">
        <w:rPr>
          <w:rFonts w:ascii="Helvetica LT Std" w:hAnsi="Helvetica LT Std" w:cs="Arial"/>
          <w:sz w:val="22"/>
          <w:szCs w:val="24"/>
        </w:rPr>
        <w:t xml:space="preserve">con su propuesta </w:t>
      </w:r>
      <w:r w:rsidR="00E948F0" w:rsidRPr="00111459">
        <w:rPr>
          <w:rFonts w:ascii="Helvetica LT Std" w:hAnsi="Helvetica LT Std" w:cs="Arial"/>
          <w:sz w:val="22"/>
          <w:szCs w:val="24"/>
        </w:rPr>
        <w:t>técnica</w:t>
      </w:r>
      <w:r w:rsidRPr="00111459">
        <w:rPr>
          <w:rFonts w:ascii="Helvetica LT Std" w:hAnsi="Helvetica LT Std" w:cs="Arial"/>
          <w:sz w:val="22"/>
          <w:szCs w:val="24"/>
        </w:rPr>
        <w:t>.</w:t>
      </w:r>
    </w:p>
    <w:p w:rsidR="008103E3" w:rsidRPr="00111459" w:rsidRDefault="008103E3" w:rsidP="008103E3">
      <w:pPr>
        <w:pStyle w:val="Prrafodelista"/>
        <w:spacing w:before="0" w:after="0"/>
        <w:rPr>
          <w:rFonts w:ascii="Helvetica LT Std" w:hAnsi="Helvetica LT Std" w:cs="Arial"/>
          <w:sz w:val="22"/>
          <w:szCs w:val="24"/>
        </w:rPr>
      </w:pPr>
    </w:p>
    <w:p w:rsidR="001C3FB4" w:rsidRDefault="00A53CCE" w:rsidP="00B42390">
      <w:pPr>
        <w:pStyle w:val="Prrafodelista"/>
        <w:numPr>
          <w:ilvl w:val="0"/>
          <w:numId w:val="13"/>
        </w:numPr>
        <w:spacing w:before="0" w:after="0"/>
        <w:rPr>
          <w:rFonts w:ascii="Helvetica LT Std" w:hAnsi="Helvetica LT Std" w:cs="Arial"/>
          <w:sz w:val="22"/>
          <w:szCs w:val="24"/>
        </w:rPr>
      </w:pPr>
      <w:r>
        <w:rPr>
          <w:rFonts w:ascii="Helvetica LT Std" w:hAnsi="Helvetica LT Std" w:cs="Arial"/>
          <w:sz w:val="22"/>
          <w:szCs w:val="24"/>
        </w:rPr>
        <w:t xml:space="preserve">El </w:t>
      </w:r>
      <w:r w:rsidR="008D5E8C">
        <w:rPr>
          <w:rFonts w:ascii="Helvetica LT Std" w:hAnsi="Helvetica LT Std" w:cs="Arial"/>
          <w:sz w:val="22"/>
          <w:szCs w:val="24"/>
        </w:rPr>
        <w:t>Contratista</w:t>
      </w:r>
      <w:r w:rsidR="001C3FB4" w:rsidRPr="001C3FB4">
        <w:rPr>
          <w:rFonts w:ascii="Helvetica LT Std" w:hAnsi="Helvetica LT Std" w:cs="Arial"/>
          <w:sz w:val="22"/>
          <w:szCs w:val="24"/>
        </w:rPr>
        <w:t xml:space="preserve"> debe de entregar una ficha u hoja técnica, </w:t>
      </w:r>
      <w:bookmarkStart w:id="122" w:name="_Hlk114836870"/>
      <w:bookmarkStart w:id="123" w:name="_GoBack"/>
      <w:r w:rsidR="001C3FB4" w:rsidRPr="001C3FB4">
        <w:rPr>
          <w:rFonts w:ascii="Helvetica LT Std" w:hAnsi="Helvetica LT Std" w:cs="Arial"/>
          <w:sz w:val="22"/>
          <w:szCs w:val="24"/>
        </w:rPr>
        <w:t xml:space="preserve">correspondientes a cada uno de los </w:t>
      </w:r>
      <w:r w:rsidR="00B53DC0">
        <w:rPr>
          <w:rFonts w:ascii="Helvetica LT Std" w:hAnsi="Helvetica LT Std" w:cs="Arial"/>
          <w:sz w:val="22"/>
          <w:szCs w:val="24"/>
        </w:rPr>
        <w:t>bienes</w:t>
      </w:r>
      <w:r w:rsidR="001C3FB4" w:rsidRPr="001C3FB4">
        <w:rPr>
          <w:rFonts w:ascii="Helvetica LT Std" w:hAnsi="Helvetica LT Std" w:cs="Arial"/>
          <w:sz w:val="22"/>
          <w:szCs w:val="24"/>
        </w:rPr>
        <w:t xml:space="preserve"> cotizados.</w:t>
      </w:r>
      <w:bookmarkEnd w:id="122"/>
      <w:bookmarkEnd w:id="123"/>
    </w:p>
    <w:p w:rsidR="00600F40" w:rsidRPr="001C3FB4" w:rsidRDefault="00600F40" w:rsidP="00B42390">
      <w:pPr>
        <w:pStyle w:val="Prrafodelista"/>
        <w:numPr>
          <w:ilvl w:val="0"/>
          <w:numId w:val="13"/>
        </w:numPr>
        <w:spacing w:before="0" w:after="0"/>
        <w:rPr>
          <w:rFonts w:ascii="Helvetica LT Std" w:hAnsi="Helvetica LT Std" w:cs="Arial"/>
          <w:sz w:val="22"/>
          <w:szCs w:val="24"/>
        </w:rPr>
      </w:pPr>
      <w:r>
        <w:rPr>
          <w:rFonts w:ascii="Helvetica LT Std" w:hAnsi="Helvetica LT Std" w:cs="Arial"/>
          <w:sz w:val="22"/>
          <w:szCs w:val="24"/>
        </w:rPr>
        <w:t>Documentación oficial que acredite la ejecución y conclusión de trabajos similares. (mínimo 2 contratos)</w:t>
      </w:r>
    </w:p>
    <w:p w:rsidR="00E948F0" w:rsidRPr="00111459" w:rsidRDefault="00E948F0">
      <w:pPr>
        <w:spacing w:before="0" w:after="0"/>
        <w:jc w:val="left"/>
        <w:rPr>
          <w:rFonts w:ascii="Helvetica LT Std" w:hAnsi="Helvetica LT Std" w:cs="Arial"/>
          <w:b/>
          <w:kern w:val="28"/>
          <w:sz w:val="22"/>
          <w:szCs w:val="24"/>
          <w:u w:val="single"/>
          <w:lang w:val="es-MX"/>
        </w:rPr>
      </w:pPr>
    </w:p>
    <w:p w:rsidR="00111459" w:rsidRDefault="00111459">
      <w:pPr>
        <w:spacing w:before="0" w:after="0"/>
        <w:jc w:val="left"/>
        <w:rPr>
          <w:rFonts w:ascii="Helvetica LT Std" w:hAnsi="Helvetica LT Std" w:cs="Arial"/>
          <w:b/>
          <w:kern w:val="28"/>
          <w:szCs w:val="24"/>
          <w:u w:val="single"/>
          <w:lang w:val="es-MX"/>
        </w:rPr>
      </w:pPr>
    </w:p>
    <w:p w:rsidR="00594949" w:rsidRPr="00594949" w:rsidRDefault="00594949" w:rsidP="0089204D">
      <w:pPr>
        <w:pStyle w:val="Ttulo1"/>
        <w:rPr>
          <w:szCs w:val="24"/>
        </w:rPr>
      </w:pPr>
      <w:bookmarkStart w:id="124" w:name="_Toc114826901"/>
      <w:r w:rsidRPr="00594949">
        <w:rPr>
          <w:szCs w:val="24"/>
        </w:rPr>
        <w:t>Requisitos de aseguramiento de calidad</w:t>
      </w:r>
      <w:bookmarkEnd w:id="124"/>
      <w:r w:rsidRPr="00594949">
        <w:rPr>
          <w:szCs w:val="24"/>
        </w:rPr>
        <w:t xml:space="preserve"> </w:t>
      </w:r>
    </w:p>
    <w:p w:rsidR="00594949" w:rsidRDefault="00A53CCE" w:rsidP="0089204D">
      <w:pPr>
        <w:spacing w:before="0" w:after="0"/>
        <w:rPr>
          <w:rFonts w:ascii="Helvetica LT Std" w:hAnsi="Helvetica LT Std" w:cs="Arial"/>
          <w:sz w:val="22"/>
          <w:szCs w:val="24"/>
        </w:rPr>
      </w:pPr>
      <w:r>
        <w:rPr>
          <w:rFonts w:ascii="Helvetica LT Std" w:hAnsi="Helvetica LT Std" w:cs="Arial"/>
          <w:sz w:val="22"/>
          <w:szCs w:val="24"/>
        </w:rPr>
        <w:t xml:space="preserve">El </w:t>
      </w:r>
      <w:r w:rsidR="008D5E8C">
        <w:rPr>
          <w:rFonts w:ascii="Helvetica LT Std" w:hAnsi="Helvetica LT Std" w:cs="Arial"/>
          <w:sz w:val="22"/>
          <w:szCs w:val="24"/>
        </w:rPr>
        <w:t>Contratista</w:t>
      </w:r>
      <w:r w:rsidR="00594949" w:rsidRPr="0089204D">
        <w:rPr>
          <w:rFonts w:ascii="Helvetica LT Std" w:hAnsi="Helvetica LT Std" w:cs="Arial"/>
          <w:sz w:val="22"/>
          <w:szCs w:val="24"/>
        </w:rPr>
        <w:t xml:space="preserve"> deberá de asegurar la calidad de los bienes, mostrando las fichas técnicas de los fabricantes de los bienes suministrados, las cuales deberán de ser verificadas por el administrador del contr</w:t>
      </w:r>
      <w:r>
        <w:rPr>
          <w:rFonts w:ascii="Helvetica LT Std" w:hAnsi="Helvetica LT Std" w:cs="Arial"/>
          <w:sz w:val="22"/>
          <w:szCs w:val="24"/>
        </w:rPr>
        <w:t>ato para su recepción, la Central</w:t>
      </w:r>
      <w:r w:rsidR="00594949" w:rsidRPr="0089204D">
        <w:rPr>
          <w:rFonts w:ascii="Helvetica LT Std" w:hAnsi="Helvetica LT Std" w:cs="Arial"/>
          <w:sz w:val="22"/>
          <w:szCs w:val="24"/>
        </w:rPr>
        <w:t xml:space="preserve"> se reserva el derecho de realizar las verificaciones correspondientes a los bienes entregados para su aceptación, debiendo coincidir las características solicitadas en la presente especificación con los bienes suministrados.</w:t>
      </w:r>
    </w:p>
    <w:p w:rsidR="00302CB7" w:rsidRPr="0089204D" w:rsidRDefault="00302CB7" w:rsidP="0089204D">
      <w:pPr>
        <w:spacing w:before="0" w:after="0"/>
        <w:rPr>
          <w:rFonts w:ascii="Helvetica LT Std" w:hAnsi="Helvetica LT Std" w:cs="Arial"/>
          <w:sz w:val="22"/>
          <w:szCs w:val="24"/>
        </w:rPr>
      </w:pPr>
    </w:p>
    <w:p w:rsidR="00111459" w:rsidRPr="00BF78C3" w:rsidRDefault="00111459" w:rsidP="008974EA">
      <w:pPr>
        <w:pStyle w:val="Ttulo1"/>
        <w:numPr>
          <w:ilvl w:val="0"/>
          <w:numId w:val="0"/>
        </w:numPr>
        <w:rPr>
          <w:szCs w:val="24"/>
        </w:rPr>
      </w:pPr>
    </w:p>
    <w:sectPr w:rsidR="00111459" w:rsidRPr="00BF78C3" w:rsidSect="00202A8B">
      <w:headerReference w:type="default" r:id="rId20"/>
      <w:pgSz w:w="12242" w:h="15842" w:code="1"/>
      <w:pgMar w:top="2836" w:right="1134" w:bottom="1134" w:left="567" w:header="567" w:footer="397" w:gutter="567"/>
      <w:cols w:space="720"/>
    </w:sectPr>
  </w:body>
</w:document>
</file>

<file path=word/customizations.xml><?xml version="1.0" encoding="utf-8"?>
<wne:tcg xmlns:r="http://schemas.openxmlformats.org/officeDocument/2006/relationships" xmlns:wne="http://schemas.microsoft.com/office/word/2006/wordml">
  <wne:keymaps>
    <wne:keymap wne:kcmPrimary="066B" wne:kcmSecondary="006B">
      <wne:fci wne:fciName="ToolsCustomizeKeyboardShortcut"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5AE8" w:rsidRDefault="004B5AE8">
      <w:r>
        <w:separator/>
      </w:r>
    </w:p>
  </w:endnote>
  <w:endnote w:type="continuationSeparator" w:id="0">
    <w:p w:rsidR="004B5AE8" w:rsidRDefault="004B5A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monospaced for SAP">
    <w:panose1 w:val="020B0609020202030204"/>
    <w:charset w:val="00"/>
    <w:family w:val="modern"/>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LT Std">
    <w:altName w:val="Arial"/>
    <w:panose1 w:val="00000000000000000000"/>
    <w:charset w:val="00"/>
    <w:family w:val="swiss"/>
    <w:notTrueType/>
    <w:pitch w:val="variable"/>
    <w:sig w:usb0="00000203" w:usb1="00000000" w:usb2="00000000" w:usb3="00000000" w:csb0="00000005"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 Dingbats">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3039" w:rsidRPr="00177CD1" w:rsidRDefault="000F3039" w:rsidP="00DF6BDD">
    <w:pPr>
      <w:pStyle w:val="Piedepgina"/>
      <w:jc w:val="right"/>
      <w:rPr>
        <w:rFonts w:ascii="Helvetica LT Std" w:hAnsi="Helvetica LT Std"/>
        <w:sz w:val="20"/>
      </w:rPr>
    </w:pPr>
    <w:r w:rsidRPr="00177CD1">
      <w:rPr>
        <w:rStyle w:val="Nmerodepgina"/>
        <w:rFonts w:ascii="Helvetica LT Std" w:hAnsi="Helvetica LT Std"/>
        <w:sz w:val="20"/>
      </w:rPr>
      <w:t xml:space="preserve">Página </w:t>
    </w:r>
    <w:r w:rsidRPr="00177CD1">
      <w:rPr>
        <w:rStyle w:val="Nmerodepgina"/>
        <w:rFonts w:ascii="Helvetica LT Std" w:hAnsi="Helvetica LT Std"/>
        <w:b/>
        <w:sz w:val="20"/>
      </w:rPr>
      <w:fldChar w:fldCharType="begin"/>
    </w:r>
    <w:r w:rsidRPr="00177CD1">
      <w:rPr>
        <w:rStyle w:val="Nmerodepgina"/>
        <w:rFonts w:ascii="Helvetica LT Std" w:hAnsi="Helvetica LT Std"/>
        <w:b/>
        <w:sz w:val="20"/>
      </w:rPr>
      <w:instrText>PAGE  \* Arabic  \* MERGEFORMAT</w:instrText>
    </w:r>
    <w:r w:rsidRPr="00177CD1">
      <w:rPr>
        <w:rStyle w:val="Nmerodepgina"/>
        <w:rFonts w:ascii="Helvetica LT Std" w:hAnsi="Helvetica LT Std"/>
        <w:b/>
        <w:sz w:val="20"/>
      </w:rPr>
      <w:fldChar w:fldCharType="separate"/>
    </w:r>
    <w:r w:rsidR="00151872">
      <w:rPr>
        <w:rStyle w:val="Nmerodepgina"/>
        <w:rFonts w:ascii="Helvetica LT Std" w:hAnsi="Helvetica LT Std"/>
        <w:b/>
        <w:noProof/>
        <w:sz w:val="20"/>
      </w:rPr>
      <w:t>15</w:t>
    </w:r>
    <w:r w:rsidRPr="00177CD1">
      <w:rPr>
        <w:rStyle w:val="Nmerodepgina"/>
        <w:rFonts w:ascii="Helvetica LT Std" w:hAnsi="Helvetica LT Std"/>
        <w:b/>
        <w:sz w:val="20"/>
      </w:rPr>
      <w:fldChar w:fldCharType="end"/>
    </w:r>
    <w:r w:rsidRPr="00177CD1">
      <w:rPr>
        <w:rStyle w:val="Nmerodepgina"/>
        <w:rFonts w:ascii="Helvetica LT Std" w:hAnsi="Helvetica LT Std"/>
        <w:sz w:val="20"/>
      </w:rPr>
      <w:t xml:space="preserve"> de </w:t>
    </w:r>
    <w:r w:rsidRPr="00177CD1">
      <w:rPr>
        <w:rStyle w:val="Nmerodepgina"/>
        <w:rFonts w:ascii="Helvetica LT Std" w:hAnsi="Helvetica LT Std"/>
        <w:b/>
        <w:sz w:val="20"/>
      </w:rPr>
      <w:fldChar w:fldCharType="begin"/>
    </w:r>
    <w:r w:rsidRPr="00177CD1">
      <w:rPr>
        <w:rStyle w:val="Nmerodepgina"/>
        <w:rFonts w:ascii="Helvetica LT Std" w:hAnsi="Helvetica LT Std"/>
        <w:b/>
        <w:sz w:val="20"/>
      </w:rPr>
      <w:instrText>NUMPAGES  \* Arabic  \* MERGEFORMAT</w:instrText>
    </w:r>
    <w:r w:rsidRPr="00177CD1">
      <w:rPr>
        <w:rStyle w:val="Nmerodepgina"/>
        <w:rFonts w:ascii="Helvetica LT Std" w:hAnsi="Helvetica LT Std"/>
        <w:b/>
        <w:sz w:val="20"/>
      </w:rPr>
      <w:fldChar w:fldCharType="separate"/>
    </w:r>
    <w:r w:rsidR="00151872">
      <w:rPr>
        <w:rStyle w:val="Nmerodepgina"/>
        <w:rFonts w:ascii="Helvetica LT Std" w:hAnsi="Helvetica LT Std"/>
        <w:b/>
        <w:noProof/>
        <w:sz w:val="20"/>
      </w:rPr>
      <w:t>16</w:t>
    </w:r>
    <w:r w:rsidRPr="00177CD1">
      <w:rPr>
        <w:rStyle w:val="Nmerodepgina"/>
        <w:rFonts w:ascii="Helvetica LT Std" w:hAnsi="Helvetica LT Std"/>
        <w:b/>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5AE8" w:rsidRDefault="004B5AE8">
      <w:bookmarkStart w:id="0" w:name="_Hlk479862107"/>
      <w:bookmarkEnd w:id="0"/>
      <w:r>
        <w:separator/>
      </w:r>
    </w:p>
  </w:footnote>
  <w:footnote w:type="continuationSeparator" w:id="0">
    <w:p w:rsidR="004B5AE8" w:rsidRDefault="004B5A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74" w:type="dxa"/>
      <w:tblInd w:w="-781" w:type="dxa"/>
      <w:tblLayout w:type="fixed"/>
      <w:tblCellMar>
        <w:left w:w="70" w:type="dxa"/>
        <w:right w:w="70" w:type="dxa"/>
      </w:tblCellMar>
      <w:tblLook w:val="0000" w:firstRow="0" w:lastRow="0" w:firstColumn="0" w:lastColumn="0" w:noHBand="0" w:noVBand="0"/>
    </w:tblPr>
    <w:tblGrid>
      <w:gridCol w:w="3403"/>
      <w:gridCol w:w="7371"/>
    </w:tblGrid>
    <w:tr w:rsidR="000F3039" w:rsidRPr="00121E30" w:rsidTr="00177CD1">
      <w:trPr>
        <w:trHeight w:val="1232"/>
      </w:trPr>
      <w:tc>
        <w:tcPr>
          <w:tcW w:w="3403" w:type="dxa"/>
          <w:vAlign w:val="center"/>
        </w:tcPr>
        <w:p w:rsidR="000F3039" w:rsidRPr="00121E30" w:rsidRDefault="000F3039" w:rsidP="00177CD1">
          <w:pPr>
            <w:pStyle w:val="Encabezado"/>
            <w:tabs>
              <w:tab w:val="clear" w:pos="4252"/>
              <w:tab w:val="clear" w:pos="8504"/>
            </w:tabs>
            <w:spacing w:before="0" w:after="0"/>
            <w:jc w:val="left"/>
            <w:rPr>
              <w:rFonts w:ascii="Helvetica LT Std" w:hAnsi="Helvetica LT Std"/>
              <w:b/>
              <w:color w:val="009969"/>
              <w:sz w:val="20"/>
            </w:rPr>
          </w:pPr>
          <w:r w:rsidRPr="00121E30">
            <w:rPr>
              <w:rFonts w:ascii="Helvetica LT Std" w:hAnsi="Helvetica LT Std"/>
              <w:b/>
              <w:noProof/>
              <w:color w:val="009969"/>
              <w:sz w:val="20"/>
              <w:lang w:val="es-MX" w:eastAsia="es-MX"/>
            </w:rPr>
            <w:drawing>
              <wp:inline distT="0" distB="0" distL="0" distR="0" wp14:anchorId="217C0A8B" wp14:editId="2EAD32D1">
                <wp:extent cx="2000250" cy="494931"/>
                <wp:effectExtent l="0" t="0" r="0" b="635"/>
                <wp:docPr id="3" name="Imagen 3" descr="D:\CFE\2020\Compras\Formatos\LOGO EPS 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FE\2020\Compras\Formatos\LOGO EPS IV.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0250" cy="494931"/>
                        </a:xfrm>
                        <a:prstGeom prst="rect">
                          <a:avLst/>
                        </a:prstGeom>
                        <a:noFill/>
                        <a:ln>
                          <a:noFill/>
                        </a:ln>
                      </pic:spPr>
                    </pic:pic>
                  </a:graphicData>
                </a:graphic>
              </wp:inline>
            </w:drawing>
          </w:r>
        </w:p>
      </w:tc>
      <w:tc>
        <w:tcPr>
          <w:tcW w:w="7371" w:type="dxa"/>
          <w:vAlign w:val="center"/>
        </w:tcPr>
        <w:p w:rsidR="000F3039" w:rsidRPr="00121E30" w:rsidRDefault="000F3039" w:rsidP="00177CD1">
          <w:pPr>
            <w:pStyle w:val="Encabezado"/>
            <w:tabs>
              <w:tab w:val="clear" w:pos="8504"/>
              <w:tab w:val="right" w:pos="8222"/>
            </w:tabs>
            <w:spacing w:before="0" w:after="0"/>
            <w:jc w:val="right"/>
            <w:rPr>
              <w:rFonts w:ascii="Helvetica LT Std" w:hAnsi="Helvetica LT Std"/>
              <w:b/>
              <w:iCs/>
              <w:color w:val="009969"/>
              <w:szCs w:val="22"/>
            </w:rPr>
          </w:pPr>
          <w:r w:rsidRPr="00121E30">
            <w:rPr>
              <w:rFonts w:ascii="Helvetica LT Std" w:hAnsi="Helvetica LT Std"/>
              <w:b/>
              <w:iCs/>
              <w:color w:val="009969"/>
              <w:szCs w:val="22"/>
            </w:rPr>
            <w:t>CFE Generación IV EPS</w:t>
          </w:r>
        </w:p>
        <w:p w:rsidR="000F3039" w:rsidRPr="00121E30" w:rsidRDefault="000F3039" w:rsidP="00177CD1">
          <w:pPr>
            <w:pStyle w:val="Encabezado"/>
            <w:tabs>
              <w:tab w:val="clear" w:pos="8504"/>
              <w:tab w:val="right" w:pos="8222"/>
            </w:tabs>
            <w:spacing w:before="0" w:after="0"/>
            <w:jc w:val="right"/>
            <w:rPr>
              <w:rFonts w:ascii="Helvetica LT Std" w:hAnsi="Helvetica LT Std"/>
              <w:b/>
              <w:iCs/>
              <w:color w:val="009969"/>
              <w:sz w:val="22"/>
              <w:szCs w:val="22"/>
            </w:rPr>
          </w:pPr>
          <w:r w:rsidRPr="00121E30">
            <w:rPr>
              <w:rFonts w:ascii="Helvetica LT Std" w:hAnsi="Helvetica LT Std"/>
              <w:b/>
              <w:iCs/>
              <w:color w:val="009969"/>
              <w:sz w:val="22"/>
              <w:szCs w:val="22"/>
            </w:rPr>
            <w:t>Subgerencia Regional de Generación Termoeléctrica Noreste</w:t>
          </w:r>
        </w:p>
        <w:p w:rsidR="000F3039" w:rsidRPr="00121E30" w:rsidRDefault="000F3039" w:rsidP="00177CD1">
          <w:pPr>
            <w:pStyle w:val="Encabezado"/>
            <w:tabs>
              <w:tab w:val="clear" w:pos="4252"/>
              <w:tab w:val="clear" w:pos="8504"/>
            </w:tabs>
            <w:spacing w:before="0" w:after="0"/>
            <w:jc w:val="right"/>
            <w:rPr>
              <w:rFonts w:ascii="Helvetica LT Std" w:hAnsi="Helvetica LT Std"/>
              <w:b/>
              <w:iCs/>
              <w:color w:val="009969"/>
              <w:szCs w:val="22"/>
            </w:rPr>
          </w:pPr>
          <w:r w:rsidRPr="00121E30">
            <w:rPr>
              <w:rFonts w:ascii="Helvetica LT Std" w:hAnsi="Helvetica LT Std"/>
              <w:b/>
              <w:iCs/>
              <w:color w:val="009969"/>
              <w:sz w:val="22"/>
              <w:szCs w:val="22"/>
            </w:rPr>
            <w:t>Central Termoeléctrica Altamira</w:t>
          </w:r>
        </w:p>
      </w:tc>
    </w:tr>
  </w:tbl>
  <w:p w:rsidR="000F3039" w:rsidRPr="00121E30" w:rsidRDefault="000F3039" w:rsidP="00DF6BDD">
    <w:pPr>
      <w:pStyle w:val="Encabezado"/>
      <w:rPr>
        <w:color w:val="009969"/>
        <w:sz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774" w:type="dxa"/>
      <w:tblInd w:w="-356" w:type="dxa"/>
      <w:tblLayout w:type="fixed"/>
      <w:tblCellMar>
        <w:left w:w="70" w:type="dxa"/>
        <w:right w:w="70" w:type="dxa"/>
      </w:tblCellMar>
      <w:tblLook w:val="0000" w:firstRow="0" w:lastRow="0" w:firstColumn="0" w:lastColumn="0" w:noHBand="0" w:noVBand="0"/>
    </w:tblPr>
    <w:tblGrid>
      <w:gridCol w:w="3403"/>
      <w:gridCol w:w="7371"/>
    </w:tblGrid>
    <w:tr w:rsidR="000F3039" w:rsidRPr="00D92DD2" w:rsidTr="000C63BE">
      <w:trPr>
        <w:trHeight w:val="1128"/>
      </w:trPr>
      <w:tc>
        <w:tcPr>
          <w:tcW w:w="3403" w:type="dxa"/>
          <w:vAlign w:val="center"/>
        </w:tcPr>
        <w:p w:rsidR="000F3039" w:rsidRPr="00D92DD2" w:rsidRDefault="000F3039" w:rsidP="00177CD1">
          <w:pPr>
            <w:pStyle w:val="Encabezado"/>
            <w:tabs>
              <w:tab w:val="clear" w:pos="4252"/>
              <w:tab w:val="clear" w:pos="8504"/>
            </w:tabs>
            <w:spacing w:before="0" w:after="0"/>
            <w:jc w:val="left"/>
            <w:rPr>
              <w:rFonts w:ascii="Helvetica LT Std" w:hAnsi="Helvetica LT Std"/>
              <w:b/>
              <w:color w:val="000000"/>
              <w:sz w:val="20"/>
            </w:rPr>
          </w:pPr>
          <w:r>
            <w:rPr>
              <w:rFonts w:ascii="Helvetica LT Std" w:hAnsi="Helvetica LT Std"/>
              <w:b/>
              <w:noProof/>
              <w:color w:val="000000"/>
              <w:sz w:val="20"/>
              <w:lang w:val="es-MX" w:eastAsia="es-MX"/>
            </w:rPr>
            <w:drawing>
              <wp:inline distT="0" distB="0" distL="0" distR="0" wp14:anchorId="67E5FC46" wp14:editId="7D0C07E8">
                <wp:extent cx="2000250" cy="494931"/>
                <wp:effectExtent l="0" t="0" r="0" b="635"/>
                <wp:docPr id="12" name="Imagen 12" descr="D:\CFE\2020\Compras\Formatos\LOGO EPS 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FE\2020\Compras\Formatos\LOGO EPS IV.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0250" cy="494931"/>
                        </a:xfrm>
                        <a:prstGeom prst="rect">
                          <a:avLst/>
                        </a:prstGeom>
                        <a:noFill/>
                        <a:ln>
                          <a:noFill/>
                        </a:ln>
                      </pic:spPr>
                    </pic:pic>
                  </a:graphicData>
                </a:graphic>
              </wp:inline>
            </w:drawing>
          </w:r>
        </w:p>
      </w:tc>
      <w:tc>
        <w:tcPr>
          <w:tcW w:w="7371" w:type="dxa"/>
          <w:vAlign w:val="center"/>
        </w:tcPr>
        <w:p w:rsidR="000F3039" w:rsidRPr="00121E30" w:rsidRDefault="000F3039" w:rsidP="00302CB7">
          <w:pPr>
            <w:pStyle w:val="Encabezado"/>
            <w:tabs>
              <w:tab w:val="clear" w:pos="8504"/>
              <w:tab w:val="right" w:pos="8222"/>
            </w:tabs>
            <w:spacing w:before="0" w:after="0"/>
            <w:jc w:val="right"/>
            <w:rPr>
              <w:rFonts w:ascii="Helvetica LT Std" w:hAnsi="Helvetica LT Std"/>
              <w:b/>
              <w:iCs/>
              <w:color w:val="009969"/>
              <w:szCs w:val="22"/>
            </w:rPr>
          </w:pPr>
          <w:r w:rsidRPr="00121E30">
            <w:rPr>
              <w:rFonts w:ascii="Helvetica LT Std" w:hAnsi="Helvetica LT Std"/>
              <w:b/>
              <w:iCs/>
              <w:color w:val="009969"/>
              <w:szCs w:val="22"/>
            </w:rPr>
            <w:t>CFE Generación IV EPS</w:t>
          </w:r>
        </w:p>
        <w:p w:rsidR="000F3039" w:rsidRPr="00121E30" w:rsidRDefault="000F3039" w:rsidP="00302CB7">
          <w:pPr>
            <w:pStyle w:val="Encabezado"/>
            <w:tabs>
              <w:tab w:val="clear" w:pos="8504"/>
              <w:tab w:val="right" w:pos="8222"/>
            </w:tabs>
            <w:spacing w:before="0" w:after="0"/>
            <w:jc w:val="right"/>
            <w:rPr>
              <w:rFonts w:ascii="Helvetica LT Std" w:hAnsi="Helvetica LT Std"/>
              <w:b/>
              <w:iCs/>
              <w:color w:val="009969"/>
              <w:sz w:val="22"/>
              <w:szCs w:val="22"/>
            </w:rPr>
          </w:pPr>
          <w:r w:rsidRPr="00121E30">
            <w:rPr>
              <w:rFonts w:ascii="Helvetica LT Std" w:hAnsi="Helvetica LT Std"/>
              <w:b/>
              <w:iCs/>
              <w:color w:val="009969"/>
              <w:sz w:val="22"/>
              <w:szCs w:val="22"/>
            </w:rPr>
            <w:t>Subgerencia Regional de Generación Termoeléctrica Noreste</w:t>
          </w:r>
        </w:p>
        <w:p w:rsidR="000F3039" w:rsidRPr="00D92DD2" w:rsidRDefault="000F3039" w:rsidP="00302CB7">
          <w:pPr>
            <w:pStyle w:val="Encabezado"/>
            <w:tabs>
              <w:tab w:val="clear" w:pos="4252"/>
              <w:tab w:val="clear" w:pos="8504"/>
            </w:tabs>
            <w:spacing w:before="0" w:after="0"/>
            <w:jc w:val="right"/>
            <w:rPr>
              <w:rFonts w:ascii="Helvetica LT Std" w:hAnsi="Helvetica LT Std"/>
              <w:b/>
              <w:iCs/>
              <w:color w:val="339966"/>
              <w:szCs w:val="22"/>
            </w:rPr>
          </w:pPr>
          <w:r w:rsidRPr="00121E30">
            <w:rPr>
              <w:rFonts w:ascii="Helvetica LT Std" w:hAnsi="Helvetica LT Std"/>
              <w:b/>
              <w:iCs/>
              <w:color w:val="009969"/>
              <w:sz w:val="22"/>
              <w:szCs w:val="22"/>
            </w:rPr>
            <w:t>Central Termoeléctrica Altamira</w:t>
          </w:r>
        </w:p>
      </w:tc>
    </w:tr>
    <w:tr w:rsidR="000F3039" w:rsidRPr="00D92DD2" w:rsidTr="00121E30">
      <w:trPr>
        <w:trHeight w:val="832"/>
      </w:trPr>
      <w:tc>
        <w:tcPr>
          <w:tcW w:w="10774" w:type="dxa"/>
          <w:gridSpan w:val="2"/>
          <w:shd w:val="clear" w:color="auto" w:fill="009969"/>
          <w:vAlign w:val="center"/>
        </w:tcPr>
        <w:p w:rsidR="000F3039" w:rsidRPr="002B20FA" w:rsidRDefault="000F3039" w:rsidP="000F3039">
          <w:pPr>
            <w:pStyle w:val="Encabezado"/>
            <w:tabs>
              <w:tab w:val="clear" w:pos="4252"/>
              <w:tab w:val="clear" w:pos="8504"/>
            </w:tabs>
            <w:spacing w:before="0" w:after="0"/>
            <w:ind w:left="1349" w:right="1064"/>
            <w:rPr>
              <w:rFonts w:ascii="Helvetica LT Std" w:hAnsi="Helvetica LT Std"/>
              <w:iCs/>
              <w:color w:val="FFFFFF" w:themeColor="background1"/>
              <w:szCs w:val="22"/>
            </w:rPr>
          </w:pPr>
          <w:r w:rsidRPr="000F3039">
            <w:rPr>
              <w:rFonts w:ascii="Helvetica LT Std" w:hAnsi="Helvetica LT Std"/>
              <w:iCs/>
              <w:color w:val="FFFFFF" w:themeColor="background1"/>
              <w:szCs w:val="22"/>
            </w:rPr>
            <w:t>Mantenimiento a Techo del Generador de Vapor de la Unidad 3 y 4 de la C.T. Altamira.</w:t>
          </w:r>
        </w:p>
      </w:tc>
    </w:tr>
  </w:tbl>
  <w:p w:rsidR="000F3039" w:rsidRPr="00440930" w:rsidRDefault="000F3039" w:rsidP="00CC07DF">
    <w:pPr>
      <w:pStyle w:val="Encabezado"/>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6CE61774"/>
    <w:lvl w:ilvl="0">
      <w:start w:val="1"/>
      <w:numFmt w:val="decimal"/>
      <w:pStyle w:val="Listaconnmeros4"/>
      <w:lvlText w:val="%1."/>
      <w:lvlJc w:val="left"/>
      <w:pPr>
        <w:tabs>
          <w:tab w:val="num" w:pos="1209"/>
        </w:tabs>
        <w:ind w:left="1209" w:hanging="360"/>
      </w:pPr>
    </w:lvl>
  </w:abstractNum>
  <w:abstractNum w:abstractNumId="1" w15:restartNumberingAfterBreak="0">
    <w:nsid w:val="FFFFFF7E"/>
    <w:multiLevelType w:val="singleLevel"/>
    <w:tmpl w:val="694CEB52"/>
    <w:lvl w:ilvl="0">
      <w:start w:val="1"/>
      <w:numFmt w:val="decimal"/>
      <w:pStyle w:val="Listaconnmeros3"/>
      <w:lvlText w:val="%1."/>
      <w:lvlJc w:val="left"/>
      <w:pPr>
        <w:tabs>
          <w:tab w:val="num" w:pos="926"/>
        </w:tabs>
        <w:ind w:left="926" w:hanging="360"/>
      </w:pPr>
    </w:lvl>
  </w:abstractNum>
  <w:abstractNum w:abstractNumId="2" w15:restartNumberingAfterBreak="0">
    <w:nsid w:val="FFFFFF81"/>
    <w:multiLevelType w:val="singleLevel"/>
    <w:tmpl w:val="339C5CAE"/>
    <w:lvl w:ilvl="0">
      <w:start w:val="1"/>
      <w:numFmt w:val="bullet"/>
      <w:pStyle w:val="Listaconvietas4"/>
      <w:lvlText w:val="-"/>
      <w:lvlJc w:val="left"/>
      <w:pPr>
        <w:tabs>
          <w:tab w:val="num" w:pos="1551"/>
        </w:tabs>
        <w:ind w:left="1531" w:hanging="340"/>
      </w:pPr>
      <w:rPr>
        <w:rFonts w:ascii="Times New Roman" w:hAnsi="Times New Roman" w:hint="default"/>
      </w:rPr>
    </w:lvl>
  </w:abstractNum>
  <w:abstractNum w:abstractNumId="3" w15:restartNumberingAfterBreak="0">
    <w:nsid w:val="FFFFFF88"/>
    <w:multiLevelType w:val="multilevel"/>
    <w:tmpl w:val="8A263722"/>
    <w:lvl w:ilvl="0">
      <w:start w:val="1"/>
      <w:numFmt w:val="lowerLetter"/>
      <w:pStyle w:val="Listaconnmeros"/>
      <w:lvlText w:val="%1)"/>
      <w:lvlJc w:val="left"/>
      <w:pPr>
        <w:tabs>
          <w:tab w:val="num" w:pos="360"/>
        </w:tabs>
        <w:ind w:left="567" w:hanging="567"/>
      </w:pPr>
      <w:rPr>
        <w:rFonts w:hint="default"/>
        <w:b/>
      </w:rPr>
    </w:lvl>
    <w:lvl w:ilvl="1">
      <w:start w:val="1"/>
      <w:numFmt w:val="decimal"/>
      <w:lvlText w:val="%1.%2"/>
      <w:lvlJc w:val="left"/>
      <w:pPr>
        <w:tabs>
          <w:tab w:val="num" w:pos="718"/>
        </w:tabs>
        <w:ind w:left="718" w:hanging="718"/>
      </w:pPr>
      <w:rPr>
        <w:rFonts w:hint="default"/>
        <w:sz w:val="22"/>
        <w:szCs w:val="22"/>
      </w:rPr>
    </w:lvl>
    <w:lvl w:ilvl="2">
      <w:start w:val="1"/>
      <w:numFmt w:val="decimal"/>
      <w:lvlText w:val="%1.%2.%3"/>
      <w:lvlJc w:val="left"/>
      <w:pPr>
        <w:tabs>
          <w:tab w:val="num" w:pos="851"/>
        </w:tabs>
        <w:ind w:left="851" w:hanging="851"/>
      </w:pPr>
      <w:rPr>
        <w:rFonts w:hint="default"/>
        <w:b/>
        <w:i w:val="0"/>
        <w:sz w:val="22"/>
        <w:szCs w:val="22"/>
      </w:rPr>
    </w:lvl>
    <w:lvl w:ilvl="3">
      <w:start w:val="1"/>
      <w:numFmt w:val="decimal"/>
      <w:lvlText w:val="%1.%2.%3.%4"/>
      <w:lvlJc w:val="left"/>
      <w:pPr>
        <w:tabs>
          <w:tab w:val="num" w:pos="1291"/>
        </w:tabs>
        <w:ind w:left="1291" w:hanging="865"/>
      </w:pPr>
      <w:rPr>
        <w:rFonts w:hint="default"/>
        <w:sz w:val="22"/>
        <w:szCs w:val="22"/>
      </w:rPr>
    </w:lvl>
    <w:lvl w:ilvl="4">
      <w:start w:val="1"/>
      <w:numFmt w:val="decimal"/>
      <w:lvlText w:val="%1.%2.%3.%4.%5"/>
      <w:lvlJc w:val="left"/>
      <w:pPr>
        <w:tabs>
          <w:tab w:val="num" w:pos="1931"/>
        </w:tabs>
        <w:ind w:left="1008" w:hanging="157"/>
      </w:pPr>
      <w:rPr>
        <w:rFonts w:hint="default"/>
      </w:rPr>
    </w:lvl>
    <w:lvl w:ilvl="5">
      <w:start w:val="1"/>
      <w:numFmt w:val="decimal"/>
      <w:lvlText w:val="%1.%2.%3.%4.%5.%6"/>
      <w:lvlJc w:val="left"/>
      <w:pPr>
        <w:tabs>
          <w:tab w:val="num" w:pos="1152"/>
        </w:tabs>
        <w:ind w:left="2126" w:hanging="1134"/>
      </w:pPr>
      <w:rPr>
        <w:rFonts w:hint="default"/>
        <w:b/>
        <w:i w:val="0"/>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01B351E6"/>
    <w:multiLevelType w:val="hybridMultilevel"/>
    <w:tmpl w:val="92C05B24"/>
    <w:lvl w:ilvl="0" w:tplc="080A0017">
      <w:start w:val="1"/>
      <w:numFmt w:val="lowerLetter"/>
      <w:lvlText w:val="%1)"/>
      <w:lvlJc w:val="left"/>
      <w:pPr>
        <w:tabs>
          <w:tab w:val="num" w:pos="360"/>
        </w:tabs>
        <w:ind w:left="360" w:hanging="360"/>
      </w:pPr>
      <w:rPr>
        <w:b w:val="0"/>
        <w:sz w:val="24"/>
        <w:szCs w:val="18"/>
        <w:vertAlign w:val="baseline"/>
      </w:rPr>
    </w:lvl>
    <w:lvl w:ilvl="1" w:tplc="A6F693FE">
      <w:start w:val="3"/>
      <w:numFmt w:val="bullet"/>
      <w:lvlText w:val="-"/>
      <w:lvlJc w:val="left"/>
      <w:pPr>
        <w:tabs>
          <w:tab w:val="num" w:pos="1440"/>
        </w:tabs>
        <w:ind w:left="1440" w:hanging="360"/>
      </w:pPr>
      <w:rPr>
        <w:rFonts w:ascii="Arial monospaced for SAP" w:eastAsia="Times New Roman" w:hAnsi="Arial monospaced for SAP" w:cs="Arial monospaced for SAP"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5" w15:restartNumberingAfterBreak="0">
    <w:nsid w:val="04916A47"/>
    <w:multiLevelType w:val="hybridMultilevel"/>
    <w:tmpl w:val="F4E225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65D1CBE"/>
    <w:multiLevelType w:val="hybridMultilevel"/>
    <w:tmpl w:val="91B080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B55E3F"/>
    <w:multiLevelType w:val="hybridMultilevel"/>
    <w:tmpl w:val="92C05B24"/>
    <w:lvl w:ilvl="0" w:tplc="080A0017">
      <w:start w:val="1"/>
      <w:numFmt w:val="lowerLetter"/>
      <w:lvlText w:val="%1)"/>
      <w:lvlJc w:val="left"/>
      <w:pPr>
        <w:tabs>
          <w:tab w:val="num" w:pos="360"/>
        </w:tabs>
        <w:ind w:left="360" w:hanging="360"/>
      </w:pPr>
      <w:rPr>
        <w:b w:val="0"/>
        <w:sz w:val="24"/>
        <w:szCs w:val="18"/>
        <w:vertAlign w:val="baseline"/>
      </w:rPr>
    </w:lvl>
    <w:lvl w:ilvl="1" w:tplc="A6F693FE">
      <w:start w:val="3"/>
      <w:numFmt w:val="bullet"/>
      <w:lvlText w:val="-"/>
      <w:lvlJc w:val="left"/>
      <w:pPr>
        <w:tabs>
          <w:tab w:val="num" w:pos="1440"/>
        </w:tabs>
        <w:ind w:left="1440" w:hanging="360"/>
      </w:pPr>
      <w:rPr>
        <w:rFonts w:ascii="Arial monospaced for SAP" w:eastAsia="Times New Roman" w:hAnsi="Arial monospaced for SAP" w:cs="Arial monospaced for SAP"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8" w15:restartNumberingAfterBreak="0">
    <w:nsid w:val="1CE710B2"/>
    <w:multiLevelType w:val="hybridMultilevel"/>
    <w:tmpl w:val="92C05B24"/>
    <w:lvl w:ilvl="0" w:tplc="080A0017">
      <w:start w:val="1"/>
      <w:numFmt w:val="lowerLetter"/>
      <w:lvlText w:val="%1)"/>
      <w:lvlJc w:val="left"/>
      <w:pPr>
        <w:tabs>
          <w:tab w:val="num" w:pos="360"/>
        </w:tabs>
        <w:ind w:left="360" w:hanging="360"/>
      </w:pPr>
      <w:rPr>
        <w:b w:val="0"/>
        <w:sz w:val="24"/>
        <w:szCs w:val="18"/>
        <w:vertAlign w:val="baseline"/>
      </w:rPr>
    </w:lvl>
    <w:lvl w:ilvl="1" w:tplc="A6F693FE">
      <w:start w:val="3"/>
      <w:numFmt w:val="bullet"/>
      <w:lvlText w:val="-"/>
      <w:lvlJc w:val="left"/>
      <w:pPr>
        <w:tabs>
          <w:tab w:val="num" w:pos="1440"/>
        </w:tabs>
        <w:ind w:left="1440" w:hanging="360"/>
      </w:pPr>
      <w:rPr>
        <w:rFonts w:ascii="Arial monospaced for SAP" w:eastAsia="Times New Roman" w:hAnsi="Arial monospaced for SAP" w:cs="Arial monospaced for SAP"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9" w15:restartNumberingAfterBreak="0">
    <w:nsid w:val="1E2B7DEA"/>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340"/>
        </w:tabs>
        <w:ind w:left="226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1E945718"/>
    <w:multiLevelType w:val="singleLevel"/>
    <w:tmpl w:val="3B5E0A88"/>
    <w:lvl w:ilvl="0">
      <w:start w:val="1"/>
      <w:numFmt w:val="bullet"/>
      <w:pStyle w:val="Listaconvietas3"/>
      <w:lvlText w:val="-"/>
      <w:lvlJc w:val="left"/>
      <w:pPr>
        <w:tabs>
          <w:tab w:val="num" w:pos="700"/>
        </w:tabs>
        <w:ind w:left="680" w:hanging="340"/>
      </w:pPr>
      <w:rPr>
        <w:rFonts w:ascii="Times New Roman" w:hAnsi="Times New Roman" w:hint="default"/>
      </w:rPr>
    </w:lvl>
  </w:abstractNum>
  <w:abstractNum w:abstractNumId="11" w15:restartNumberingAfterBreak="0">
    <w:nsid w:val="21A979AE"/>
    <w:multiLevelType w:val="hybridMultilevel"/>
    <w:tmpl w:val="92C05B24"/>
    <w:lvl w:ilvl="0" w:tplc="080A0017">
      <w:start w:val="1"/>
      <w:numFmt w:val="lowerLetter"/>
      <w:lvlText w:val="%1)"/>
      <w:lvlJc w:val="left"/>
      <w:pPr>
        <w:tabs>
          <w:tab w:val="num" w:pos="360"/>
        </w:tabs>
        <w:ind w:left="360" w:hanging="360"/>
      </w:pPr>
      <w:rPr>
        <w:b w:val="0"/>
        <w:sz w:val="24"/>
        <w:szCs w:val="18"/>
        <w:vertAlign w:val="baseline"/>
      </w:rPr>
    </w:lvl>
    <w:lvl w:ilvl="1" w:tplc="A6F693FE">
      <w:start w:val="3"/>
      <w:numFmt w:val="bullet"/>
      <w:lvlText w:val="-"/>
      <w:lvlJc w:val="left"/>
      <w:pPr>
        <w:tabs>
          <w:tab w:val="num" w:pos="1440"/>
        </w:tabs>
        <w:ind w:left="1440" w:hanging="360"/>
      </w:pPr>
      <w:rPr>
        <w:rFonts w:ascii="Arial monospaced for SAP" w:eastAsia="Times New Roman" w:hAnsi="Arial monospaced for SAP" w:cs="Arial monospaced for SAP"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2" w15:restartNumberingAfterBreak="0">
    <w:nsid w:val="21EA471A"/>
    <w:multiLevelType w:val="hybridMultilevel"/>
    <w:tmpl w:val="92C05B24"/>
    <w:lvl w:ilvl="0" w:tplc="080A0017">
      <w:start w:val="1"/>
      <w:numFmt w:val="lowerLetter"/>
      <w:lvlText w:val="%1)"/>
      <w:lvlJc w:val="left"/>
      <w:pPr>
        <w:tabs>
          <w:tab w:val="num" w:pos="360"/>
        </w:tabs>
        <w:ind w:left="360" w:hanging="360"/>
      </w:pPr>
      <w:rPr>
        <w:b w:val="0"/>
        <w:sz w:val="24"/>
        <w:szCs w:val="18"/>
        <w:vertAlign w:val="baseline"/>
      </w:rPr>
    </w:lvl>
    <w:lvl w:ilvl="1" w:tplc="A6F693FE">
      <w:start w:val="3"/>
      <w:numFmt w:val="bullet"/>
      <w:lvlText w:val="-"/>
      <w:lvlJc w:val="left"/>
      <w:pPr>
        <w:tabs>
          <w:tab w:val="num" w:pos="1440"/>
        </w:tabs>
        <w:ind w:left="1440" w:hanging="360"/>
      </w:pPr>
      <w:rPr>
        <w:rFonts w:ascii="Arial monospaced for SAP" w:eastAsia="Times New Roman" w:hAnsi="Arial monospaced for SAP" w:cs="Arial monospaced for SAP"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3" w15:restartNumberingAfterBreak="0">
    <w:nsid w:val="230D6055"/>
    <w:multiLevelType w:val="hybridMultilevel"/>
    <w:tmpl w:val="F1EA50F0"/>
    <w:lvl w:ilvl="0" w:tplc="080A0017">
      <w:start w:val="1"/>
      <w:numFmt w:val="lowerLetter"/>
      <w:lvlText w:val="%1)"/>
      <w:lvlJc w:val="left"/>
      <w:pPr>
        <w:tabs>
          <w:tab w:val="num" w:pos="360"/>
        </w:tabs>
        <w:ind w:left="360" w:hanging="360"/>
      </w:pPr>
      <w:rPr>
        <w:rFonts w:cs="Times New Roman"/>
        <w:b w:val="0"/>
        <w:sz w:val="18"/>
        <w:szCs w:val="18"/>
        <w:vertAlign w:val="baseline"/>
      </w:rPr>
    </w:lvl>
    <w:lvl w:ilvl="1" w:tplc="A6F693FE">
      <w:start w:val="3"/>
      <w:numFmt w:val="bullet"/>
      <w:lvlText w:val="-"/>
      <w:lvlJc w:val="left"/>
      <w:pPr>
        <w:tabs>
          <w:tab w:val="num" w:pos="1440"/>
        </w:tabs>
        <w:ind w:left="1440" w:hanging="360"/>
      </w:pPr>
      <w:rPr>
        <w:rFonts w:ascii="Arial monospaced for SAP" w:eastAsia="Times New Roman" w:hAnsi="Arial monospaced for SAP"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4" w15:restartNumberingAfterBreak="0">
    <w:nsid w:val="24DE11A7"/>
    <w:multiLevelType w:val="hybridMultilevel"/>
    <w:tmpl w:val="B6D0B80A"/>
    <w:lvl w:ilvl="0" w:tplc="080A000D">
      <w:start w:val="1"/>
      <w:numFmt w:val="bullet"/>
      <w:lvlText w:val=""/>
      <w:lvlJc w:val="left"/>
      <w:pPr>
        <w:ind w:left="436" w:hanging="360"/>
      </w:pPr>
      <w:rPr>
        <w:rFonts w:ascii="Wingdings" w:hAnsi="Wingdings"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15" w15:restartNumberingAfterBreak="0">
    <w:nsid w:val="27483C54"/>
    <w:multiLevelType w:val="hybridMultilevel"/>
    <w:tmpl w:val="5C409B8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B5933A6"/>
    <w:multiLevelType w:val="hybridMultilevel"/>
    <w:tmpl w:val="63E0FDAC"/>
    <w:lvl w:ilvl="0" w:tplc="080A0017">
      <w:start w:val="1"/>
      <w:numFmt w:val="lowerLetter"/>
      <w:lvlText w:val="%1)"/>
      <w:lvlJc w:val="left"/>
      <w:pPr>
        <w:tabs>
          <w:tab w:val="num" w:pos="360"/>
        </w:tabs>
        <w:ind w:left="360" w:hanging="360"/>
      </w:pPr>
      <w:rPr>
        <w:b w:val="0"/>
        <w:sz w:val="24"/>
        <w:szCs w:val="18"/>
        <w:vertAlign w:val="baseline"/>
      </w:rPr>
    </w:lvl>
    <w:lvl w:ilvl="1" w:tplc="A6F693FE">
      <w:start w:val="3"/>
      <w:numFmt w:val="bullet"/>
      <w:lvlText w:val="-"/>
      <w:lvlJc w:val="left"/>
      <w:pPr>
        <w:tabs>
          <w:tab w:val="num" w:pos="1440"/>
        </w:tabs>
        <w:ind w:left="1440" w:hanging="360"/>
      </w:pPr>
      <w:rPr>
        <w:rFonts w:ascii="Arial monospaced for SAP" w:eastAsia="Times New Roman" w:hAnsi="Arial monospaced for SAP" w:cs="Arial monospaced for SAP"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7" w15:restartNumberingAfterBreak="0">
    <w:nsid w:val="2CC126BA"/>
    <w:multiLevelType w:val="hybridMultilevel"/>
    <w:tmpl w:val="E39A4620"/>
    <w:lvl w:ilvl="0" w:tplc="080A0017">
      <w:start w:val="1"/>
      <w:numFmt w:val="lowerLetter"/>
      <w:lvlText w:val="%1)"/>
      <w:lvlJc w:val="left"/>
      <w:pPr>
        <w:tabs>
          <w:tab w:val="num" w:pos="360"/>
        </w:tabs>
        <w:ind w:left="360" w:hanging="360"/>
      </w:pPr>
      <w:rPr>
        <w:rFonts w:cs="Times New Roman"/>
        <w:b w:val="0"/>
        <w:sz w:val="18"/>
        <w:szCs w:val="18"/>
        <w:vertAlign w:val="baseline"/>
      </w:rPr>
    </w:lvl>
    <w:lvl w:ilvl="1" w:tplc="A6F693FE">
      <w:start w:val="3"/>
      <w:numFmt w:val="bullet"/>
      <w:lvlText w:val="-"/>
      <w:lvlJc w:val="left"/>
      <w:pPr>
        <w:tabs>
          <w:tab w:val="num" w:pos="1440"/>
        </w:tabs>
        <w:ind w:left="1440" w:hanging="360"/>
      </w:pPr>
      <w:rPr>
        <w:rFonts w:ascii="Arial monospaced for SAP" w:eastAsia="Times New Roman" w:hAnsi="Arial monospaced for SAP"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8" w15:restartNumberingAfterBreak="0">
    <w:nsid w:val="32A238DB"/>
    <w:multiLevelType w:val="hybridMultilevel"/>
    <w:tmpl w:val="92C05B24"/>
    <w:lvl w:ilvl="0" w:tplc="080A0017">
      <w:start w:val="1"/>
      <w:numFmt w:val="lowerLetter"/>
      <w:lvlText w:val="%1)"/>
      <w:lvlJc w:val="left"/>
      <w:pPr>
        <w:tabs>
          <w:tab w:val="num" w:pos="360"/>
        </w:tabs>
        <w:ind w:left="360" w:hanging="360"/>
      </w:pPr>
      <w:rPr>
        <w:b w:val="0"/>
        <w:sz w:val="24"/>
        <w:szCs w:val="18"/>
        <w:vertAlign w:val="baseline"/>
      </w:rPr>
    </w:lvl>
    <w:lvl w:ilvl="1" w:tplc="A6F693FE">
      <w:start w:val="3"/>
      <w:numFmt w:val="bullet"/>
      <w:lvlText w:val="-"/>
      <w:lvlJc w:val="left"/>
      <w:pPr>
        <w:tabs>
          <w:tab w:val="num" w:pos="1440"/>
        </w:tabs>
        <w:ind w:left="1440" w:hanging="360"/>
      </w:pPr>
      <w:rPr>
        <w:rFonts w:ascii="Arial monospaced for SAP" w:eastAsia="Times New Roman" w:hAnsi="Arial monospaced for SAP" w:cs="Arial monospaced for SAP"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9" w15:restartNumberingAfterBreak="0">
    <w:nsid w:val="34B00AF2"/>
    <w:multiLevelType w:val="hybridMultilevel"/>
    <w:tmpl w:val="C4BA9A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5E1310A"/>
    <w:multiLevelType w:val="singleLevel"/>
    <w:tmpl w:val="DF08CF3A"/>
    <w:lvl w:ilvl="0">
      <w:start w:val="1"/>
      <w:numFmt w:val="bullet"/>
      <w:pStyle w:val="Aufzhlung"/>
      <w:lvlText w:val="-"/>
      <w:lvlJc w:val="left"/>
      <w:pPr>
        <w:tabs>
          <w:tab w:val="num" w:pos="360"/>
        </w:tabs>
        <w:ind w:left="360" w:hanging="360"/>
      </w:pPr>
      <w:rPr>
        <w:sz w:val="16"/>
      </w:rPr>
    </w:lvl>
  </w:abstractNum>
  <w:abstractNum w:abstractNumId="21" w15:restartNumberingAfterBreak="0">
    <w:nsid w:val="39FC38EF"/>
    <w:multiLevelType w:val="hybridMultilevel"/>
    <w:tmpl w:val="92C05B24"/>
    <w:lvl w:ilvl="0" w:tplc="080A0017">
      <w:start w:val="1"/>
      <w:numFmt w:val="lowerLetter"/>
      <w:lvlText w:val="%1)"/>
      <w:lvlJc w:val="left"/>
      <w:pPr>
        <w:tabs>
          <w:tab w:val="num" w:pos="360"/>
        </w:tabs>
        <w:ind w:left="360" w:hanging="360"/>
      </w:pPr>
      <w:rPr>
        <w:b w:val="0"/>
        <w:sz w:val="24"/>
        <w:szCs w:val="18"/>
        <w:vertAlign w:val="baseline"/>
      </w:rPr>
    </w:lvl>
    <w:lvl w:ilvl="1" w:tplc="A6F693FE">
      <w:start w:val="3"/>
      <w:numFmt w:val="bullet"/>
      <w:lvlText w:val="-"/>
      <w:lvlJc w:val="left"/>
      <w:pPr>
        <w:tabs>
          <w:tab w:val="num" w:pos="1440"/>
        </w:tabs>
        <w:ind w:left="1440" w:hanging="360"/>
      </w:pPr>
      <w:rPr>
        <w:rFonts w:ascii="Arial monospaced for SAP" w:eastAsia="Times New Roman" w:hAnsi="Arial monospaced for SAP" w:cs="Arial monospaced for SAP"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2" w15:restartNumberingAfterBreak="0">
    <w:nsid w:val="40554F25"/>
    <w:multiLevelType w:val="hybridMultilevel"/>
    <w:tmpl w:val="92C05B24"/>
    <w:lvl w:ilvl="0" w:tplc="080A0017">
      <w:start w:val="1"/>
      <w:numFmt w:val="lowerLetter"/>
      <w:lvlText w:val="%1)"/>
      <w:lvlJc w:val="left"/>
      <w:pPr>
        <w:tabs>
          <w:tab w:val="num" w:pos="360"/>
        </w:tabs>
        <w:ind w:left="360" w:hanging="360"/>
      </w:pPr>
      <w:rPr>
        <w:b w:val="0"/>
        <w:sz w:val="24"/>
        <w:szCs w:val="18"/>
        <w:vertAlign w:val="baseline"/>
      </w:rPr>
    </w:lvl>
    <w:lvl w:ilvl="1" w:tplc="A6F693FE">
      <w:start w:val="3"/>
      <w:numFmt w:val="bullet"/>
      <w:lvlText w:val="-"/>
      <w:lvlJc w:val="left"/>
      <w:pPr>
        <w:tabs>
          <w:tab w:val="num" w:pos="1440"/>
        </w:tabs>
        <w:ind w:left="1440" w:hanging="360"/>
      </w:pPr>
      <w:rPr>
        <w:rFonts w:ascii="Arial monospaced for SAP" w:eastAsia="Times New Roman" w:hAnsi="Arial monospaced for SAP" w:cs="Arial monospaced for SAP"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3" w15:restartNumberingAfterBreak="0">
    <w:nsid w:val="435837E5"/>
    <w:multiLevelType w:val="hybridMultilevel"/>
    <w:tmpl w:val="14C4E504"/>
    <w:lvl w:ilvl="0" w:tplc="080A0017">
      <w:start w:val="1"/>
      <w:numFmt w:val="lowerLetter"/>
      <w:lvlText w:val="%1)"/>
      <w:lvlJc w:val="left"/>
      <w:pPr>
        <w:ind w:left="720" w:hanging="360"/>
      </w:pPr>
    </w:lvl>
    <w:lvl w:ilvl="1" w:tplc="080A001B">
      <w:start w:val="1"/>
      <w:numFmt w:val="low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11E282D"/>
    <w:multiLevelType w:val="hybridMultilevel"/>
    <w:tmpl w:val="92C05B24"/>
    <w:lvl w:ilvl="0" w:tplc="080A0017">
      <w:start w:val="1"/>
      <w:numFmt w:val="lowerLetter"/>
      <w:lvlText w:val="%1)"/>
      <w:lvlJc w:val="left"/>
      <w:pPr>
        <w:tabs>
          <w:tab w:val="num" w:pos="360"/>
        </w:tabs>
        <w:ind w:left="360" w:hanging="360"/>
      </w:pPr>
      <w:rPr>
        <w:b w:val="0"/>
        <w:sz w:val="24"/>
        <w:szCs w:val="18"/>
        <w:vertAlign w:val="baseline"/>
      </w:rPr>
    </w:lvl>
    <w:lvl w:ilvl="1" w:tplc="A6F693FE">
      <w:start w:val="3"/>
      <w:numFmt w:val="bullet"/>
      <w:lvlText w:val="-"/>
      <w:lvlJc w:val="left"/>
      <w:pPr>
        <w:tabs>
          <w:tab w:val="num" w:pos="1440"/>
        </w:tabs>
        <w:ind w:left="1440" w:hanging="360"/>
      </w:pPr>
      <w:rPr>
        <w:rFonts w:ascii="Arial monospaced for SAP" w:eastAsia="Times New Roman" w:hAnsi="Arial monospaced for SAP" w:cs="Arial monospaced for SAP"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5" w15:restartNumberingAfterBreak="0">
    <w:nsid w:val="59A5694F"/>
    <w:multiLevelType w:val="hybridMultilevel"/>
    <w:tmpl w:val="7DE657C6"/>
    <w:lvl w:ilvl="0" w:tplc="080A0017">
      <w:start w:val="1"/>
      <w:numFmt w:val="lowerLetter"/>
      <w:lvlText w:val="%1)"/>
      <w:lvlJc w:val="left"/>
      <w:pPr>
        <w:tabs>
          <w:tab w:val="num" w:pos="360"/>
        </w:tabs>
        <w:ind w:left="360" w:hanging="360"/>
      </w:pPr>
      <w:rPr>
        <w:b w:val="0"/>
        <w:sz w:val="24"/>
        <w:szCs w:val="18"/>
        <w:vertAlign w:val="baseline"/>
      </w:rPr>
    </w:lvl>
    <w:lvl w:ilvl="1" w:tplc="A6F693FE">
      <w:start w:val="3"/>
      <w:numFmt w:val="bullet"/>
      <w:lvlText w:val="-"/>
      <w:lvlJc w:val="left"/>
      <w:pPr>
        <w:tabs>
          <w:tab w:val="num" w:pos="1440"/>
        </w:tabs>
        <w:ind w:left="1440" w:hanging="360"/>
      </w:pPr>
      <w:rPr>
        <w:rFonts w:ascii="Arial monospaced for SAP" w:eastAsia="Times New Roman" w:hAnsi="Arial monospaced for SAP" w:cs="Arial monospaced for SAP"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6" w15:restartNumberingAfterBreak="0">
    <w:nsid w:val="5C184FD7"/>
    <w:multiLevelType w:val="multilevel"/>
    <w:tmpl w:val="C05AD266"/>
    <w:lvl w:ilvl="0">
      <w:start w:val="1"/>
      <w:numFmt w:val="decimal"/>
      <w:pStyle w:val="Ttulo1"/>
      <w:lvlText w:val="%1"/>
      <w:lvlJc w:val="left"/>
      <w:pPr>
        <w:ind w:left="432" w:hanging="432"/>
      </w:pPr>
      <w:rPr>
        <w:rFonts w:hint="default"/>
        <w:b/>
        <w:i w:val="0"/>
        <w:sz w:val="24"/>
      </w:rPr>
    </w:lvl>
    <w:lvl w:ilvl="1">
      <w:start w:val="1"/>
      <w:numFmt w:val="decimal"/>
      <w:pStyle w:val="Ttulo2"/>
      <w:lvlText w:val="%1.%2"/>
      <w:lvlJc w:val="left"/>
      <w:pPr>
        <w:ind w:left="576" w:hanging="576"/>
      </w:pPr>
      <w:rPr>
        <w:rFonts w:hint="default"/>
        <w:b/>
        <w:i w:val="0"/>
        <w:sz w:val="24"/>
        <w:szCs w:val="22"/>
      </w:rPr>
    </w:lvl>
    <w:lvl w:ilvl="2">
      <w:start w:val="1"/>
      <w:numFmt w:val="decimal"/>
      <w:pStyle w:val="Ttulo3"/>
      <w:lvlText w:val="%1.%2.%3"/>
      <w:lvlJc w:val="left"/>
      <w:pPr>
        <w:ind w:left="720"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4"/>
      <w:lvlText w:val="%1.%2.%3.%4"/>
      <w:lvlJc w:val="left"/>
      <w:pPr>
        <w:ind w:left="864" w:hanging="864"/>
      </w:pPr>
      <w:rPr>
        <w:rFonts w:hint="default"/>
        <w:sz w:val="22"/>
        <w:szCs w:val="22"/>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7" w15:restartNumberingAfterBreak="0">
    <w:nsid w:val="5F226703"/>
    <w:multiLevelType w:val="hybridMultilevel"/>
    <w:tmpl w:val="54A2567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E8217A"/>
    <w:multiLevelType w:val="hybridMultilevel"/>
    <w:tmpl w:val="92C05B24"/>
    <w:lvl w:ilvl="0" w:tplc="080A0017">
      <w:start w:val="1"/>
      <w:numFmt w:val="lowerLetter"/>
      <w:lvlText w:val="%1)"/>
      <w:lvlJc w:val="left"/>
      <w:pPr>
        <w:tabs>
          <w:tab w:val="num" w:pos="360"/>
        </w:tabs>
        <w:ind w:left="360" w:hanging="360"/>
      </w:pPr>
      <w:rPr>
        <w:b w:val="0"/>
        <w:sz w:val="24"/>
        <w:szCs w:val="18"/>
        <w:vertAlign w:val="baseline"/>
      </w:rPr>
    </w:lvl>
    <w:lvl w:ilvl="1" w:tplc="A6F693FE">
      <w:start w:val="3"/>
      <w:numFmt w:val="bullet"/>
      <w:lvlText w:val="-"/>
      <w:lvlJc w:val="left"/>
      <w:pPr>
        <w:tabs>
          <w:tab w:val="num" w:pos="1440"/>
        </w:tabs>
        <w:ind w:left="1440" w:hanging="360"/>
      </w:pPr>
      <w:rPr>
        <w:rFonts w:ascii="Arial monospaced for SAP" w:eastAsia="Times New Roman" w:hAnsi="Arial monospaced for SAP" w:cs="Arial monospaced for SAP"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9" w15:restartNumberingAfterBreak="0">
    <w:nsid w:val="62146289"/>
    <w:multiLevelType w:val="singleLevel"/>
    <w:tmpl w:val="CCE2A6A0"/>
    <w:lvl w:ilvl="0">
      <w:start w:val="1"/>
      <w:numFmt w:val="bullet"/>
      <w:pStyle w:val="Listaconvietas"/>
      <w:lvlText w:val="-"/>
      <w:lvlJc w:val="left"/>
      <w:pPr>
        <w:tabs>
          <w:tab w:val="num" w:pos="360"/>
        </w:tabs>
        <w:ind w:left="360" w:hanging="360"/>
      </w:pPr>
      <w:rPr>
        <w:rFonts w:ascii="Times New Roman" w:hAnsi="Times New Roman" w:hint="default"/>
      </w:rPr>
    </w:lvl>
  </w:abstractNum>
  <w:abstractNum w:abstractNumId="30" w15:restartNumberingAfterBreak="0">
    <w:nsid w:val="64486DEC"/>
    <w:multiLevelType w:val="hybridMultilevel"/>
    <w:tmpl w:val="92C05B24"/>
    <w:lvl w:ilvl="0" w:tplc="080A0017">
      <w:start w:val="1"/>
      <w:numFmt w:val="lowerLetter"/>
      <w:lvlText w:val="%1)"/>
      <w:lvlJc w:val="left"/>
      <w:pPr>
        <w:tabs>
          <w:tab w:val="num" w:pos="360"/>
        </w:tabs>
        <w:ind w:left="360" w:hanging="360"/>
      </w:pPr>
      <w:rPr>
        <w:b w:val="0"/>
        <w:sz w:val="24"/>
        <w:szCs w:val="18"/>
        <w:vertAlign w:val="baseline"/>
      </w:rPr>
    </w:lvl>
    <w:lvl w:ilvl="1" w:tplc="A6F693FE">
      <w:start w:val="3"/>
      <w:numFmt w:val="bullet"/>
      <w:lvlText w:val="-"/>
      <w:lvlJc w:val="left"/>
      <w:pPr>
        <w:tabs>
          <w:tab w:val="num" w:pos="1440"/>
        </w:tabs>
        <w:ind w:left="1440" w:hanging="360"/>
      </w:pPr>
      <w:rPr>
        <w:rFonts w:ascii="Arial monospaced for SAP" w:eastAsia="Times New Roman" w:hAnsi="Arial monospaced for SAP" w:cs="Arial monospaced for SAP"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1" w15:restartNumberingAfterBreak="0">
    <w:nsid w:val="69855797"/>
    <w:multiLevelType w:val="hybridMultilevel"/>
    <w:tmpl w:val="92C05B24"/>
    <w:lvl w:ilvl="0" w:tplc="080A0017">
      <w:start w:val="1"/>
      <w:numFmt w:val="lowerLetter"/>
      <w:lvlText w:val="%1)"/>
      <w:lvlJc w:val="left"/>
      <w:pPr>
        <w:tabs>
          <w:tab w:val="num" w:pos="360"/>
        </w:tabs>
        <w:ind w:left="360" w:hanging="360"/>
      </w:pPr>
      <w:rPr>
        <w:b w:val="0"/>
        <w:sz w:val="24"/>
        <w:szCs w:val="18"/>
        <w:vertAlign w:val="baseline"/>
      </w:rPr>
    </w:lvl>
    <w:lvl w:ilvl="1" w:tplc="A6F693FE">
      <w:start w:val="3"/>
      <w:numFmt w:val="bullet"/>
      <w:lvlText w:val="-"/>
      <w:lvlJc w:val="left"/>
      <w:pPr>
        <w:tabs>
          <w:tab w:val="num" w:pos="1440"/>
        </w:tabs>
        <w:ind w:left="1440" w:hanging="360"/>
      </w:pPr>
      <w:rPr>
        <w:rFonts w:ascii="Arial monospaced for SAP" w:eastAsia="Times New Roman" w:hAnsi="Arial monospaced for SAP" w:cs="Arial monospaced for SAP"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2" w15:restartNumberingAfterBreak="0">
    <w:nsid w:val="6E894B6E"/>
    <w:multiLevelType w:val="hybridMultilevel"/>
    <w:tmpl w:val="7DE657C6"/>
    <w:lvl w:ilvl="0" w:tplc="080A0017">
      <w:start w:val="1"/>
      <w:numFmt w:val="lowerLetter"/>
      <w:lvlText w:val="%1)"/>
      <w:lvlJc w:val="left"/>
      <w:pPr>
        <w:tabs>
          <w:tab w:val="num" w:pos="360"/>
        </w:tabs>
        <w:ind w:left="360" w:hanging="360"/>
      </w:pPr>
      <w:rPr>
        <w:b w:val="0"/>
        <w:sz w:val="24"/>
        <w:szCs w:val="18"/>
        <w:vertAlign w:val="baseline"/>
      </w:rPr>
    </w:lvl>
    <w:lvl w:ilvl="1" w:tplc="A6F693FE">
      <w:start w:val="3"/>
      <w:numFmt w:val="bullet"/>
      <w:lvlText w:val="-"/>
      <w:lvlJc w:val="left"/>
      <w:pPr>
        <w:tabs>
          <w:tab w:val="num" w:pos="1440"/>
        </w:tabs>
        <w:ind w:left="1440" w:hanging="360"/>
      </w:pPr>
      <w:rPr>
        <w:rFonts w:ascii="Arial monospaced for SAP" w:eastAsia="Times New Roman" w:hAnsi="Arial monospaced for SAP" w:cs="Arial monospaced for SAP"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3" w15:restartNumberingAfterBreak="0">
    <w:nsid w:val="6EBD2B1E"/>
    <w:multiLevelType w:val="hybridMultilevel"/>
    <w:tmpl w:val="92C05B24"/>
    <w:lvl w:ilvl="0" w:tplc="080A0017">
      <w:start w:val="1"/>
      <w:numFmt w:val="lowerLetter"/>
      <w:lvlText w:val="%1)"/>
      <w:lvlJc w:val="left"/>
      <w:pPr>
        <w:tabs>
          <w:tab w:val="num" w:pos="360"/>
        </w:tabs>
        <w:ind w:left="360" w:hanging="360"/>
      </w:pPr>
      <w:rPr>
        <w:b w:val="0"/>
        <w:sz w:val="24"/>
        <w:szCs w:val="18"/>
        <w:vertAlign w:val="baseline"/>
      </w:rPr>
    </w:lvl>
    <w:lvl w:ilvl="1" w:tplc="A6F693FE">
      <w:start w:val="3"/>
      <w:numFmt w:val="bullet"/>
      <w:lvlText w:val="-"/>
      <w:lvlJc w:val="left"/>
      <w:pPr>
        <w:tabs>
          <w:tab w:val="num" w:pos="1440"/>
        </w:tabs>
        <w:ind w:left="1440" w:hanging="360"/>
      </w:pPr>
      <w:rPr>
        <w:rFonts w:ascii="Arial monospaced for SAP" w:eastAsia="Times New Roman" w:hAnsi="Arial monospaced for SAP" w:cs="Arial monospaced for SAP"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4" w15:restartNumberingAfterBreak="0">
    <w:nsid w:val="70FD6D47"/>
    <w:multiLevelType w:val="multilevel"/>
    <w:tmpl w:val="5858A852"/>
    <w:styleLink w:val="Estilo1"/>
    <w:lvl w:ilvl="0">
      <w:start w:val="6"/>
      <w:numFmt w:val="decimal"/>
      <w:lvlText w:val="%1"/>
      <w:lvlJc w:val="left"/>
      <w:pPr>
        <w:tabs>
          <w:tab w:val="num" w:pos="432"/>
        </w:tabs>
        <w:ind w:left="432" w:hanging="432"/>
      </w:pPr>
      <w:rPr>
        <w:rFonts w:hint="default"/>
        <w:sz w:val="22"/>
      </w:rPr>
    </w:lvl>
    <w:lvl w:ilvl="1">
      <w:numFmt w:val="decimal"/>
      <w:lvlRestart w:val="0"/>
      <w:lvlText w:val="%1.%2"/>
      <w:lvlJc w:val="left"/>
      <w:pPr>
        <w:tabs>
          <w:tab w:val="num" w:pos="567"/>
        </w:tabs>
        <w:ind w:left="567" w:hanging="567"/>
      </w:pPr>
      <w:rPr>
        <w:rFonts w:hint="default"/>
        <w:sz w:val="22"/>
        <w:szCs w:val="22"/>
      </w:rPr>
    </w:lvl>
    <w:lvl w:ilvl="2">
      <w:start w:val="1"/>
      <w:numFmt w:val="decimal"/>
      <w:lvlText w:val="%1.%2.%3"/>
      <w:lvlJc w:val="left"/>
      <w:pPr>
        <w:tabs>
          <w:tab w:val="num" w:pos="1004"/>
        </w:tabs>
        <w:ind w:left="1004" w:hanging="720"/>
      </w:pPr>
      <w:rPr>
        <w:rFonts w:hint="default"/>
        <w:b/>
        <w:i w:val="0"/>
        <w:sz w:val="22"/>
        <w:szCs w:val="22"/>
      </w:rPr>
    </w:lvl>
    <w:lvl w:ilvl="3">
      <w:start w:val="1"/>
      <w:numFmt w:val="decimal"/>
      <w:lvlText w:val="%1.%2.%3.%4"/>
      <w:lvlJc w:val="left"/>
      <w:pPr>
        <w:tabs>
          <w:tab w:val="num" w:pos="568"/>
        </w:tabs>
        <w:ind w:left="1432" w:hanging="865"/>
      </w:pPr>
      <w:rPr>
        <w:rFonts w:hint="default"/>
        <w:sz w:val="22"/>
        <w:szCs w:val="22"/>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2207E18"/>
    <w:multiLevelType w:val="hybridMultilevel"/>
    <w:tmpl w:val="7DE657C6"/>
    <w:lvl w:ilvl="0" w:tplc="080A0017">
      <w:start w:val="1"/>
      <w:numFmt w:val="lowerLetter"/>
      <w:lvlText w:val="%1)"/>
      <w:lvlJc w:val="left"/>
      <w:pPr>
        <w:tabs>
          <w:tab w:val="num" w:pos="360"/>
        </w:tabs>
        <w:ind w:left="360" w:hanging="360"/>
      </w:pPr>
      <w:rPr>
        <w:b w:val="0"/>
        <w:sz w:val="24"/>
        <w:szCs w:val="18"/>
        <w:vertAlign w:val="baseline"/>
      </w:rPr>
    </w:lvl>
    <w:lvl w:ilvl="1" w:tplc="A6F693FE">
      <w:start w:val="3"/>
      <w:numFmt w:val="bullet"/>
      <w:lvlText w:val="-"/>
      <w:lvlJc w:val="left"/>
      <w:pPr>
        <w:tabs>
          <w:tab w:val="num" w:pos="1440"/>
        </w:tabs>
        <w:ind w:left="1440" w:hanging="360"/>
      </w:pPr>
      <w:rPr>
        <w:rFonts w:ascii="Arial monospaced for SAP" w:eastAsia="Times New Roman" w:hAnsi="Arial monospaced for SAP" w:cs="Arial monospaced for SAP"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6" w15:restartNumberingAfterBreak="0">
    <w:nsid w:val="72893579"/>
    <w:multiLevelType w:val="hybridMultilevel"/>
    <w:tmpl w:val="92C05B24"/>
    <w:lvl w:ilvl="0" w:tplc="080A0017">
      <w:start w:val="1"/>
      <w:numFmt w:val="lowerLetter"/>
      <w:lvlText w:val="%1)"/>
      <w:lvlJc w:val="left"/>
      <w:pPr>
        <w:tabs>
          <w:tab w:val="num" w:pos="360"/>
        </w:tabs>
        <w:ind w:left="360" w:hanging="360"/>
      </w:pPr>
      <w:rPr>
        <w:b w:val="0"/>
        <w:sz w:val="24"/>
        <w:szCs w:val="18"/>
        <w:vertAlign w:val="baseline"/>
      </w:rPr>
    </w:lvl>
    <w:lvl w:ilvl="1" w:tplc="A6F693FE">
      <w:start w:val="3"/>
      <w:numFmt w:val="bullet"/>
      <w:lvlText w:val="-"/>
      <w:lvlJc w:val="left"/>
      <w:pPr>
        <w:tabs>
          <w:tab w:val="num" w:pos="1440"/>
        </w:tabs>
        <w:ind w:left="1440" w:hanging="360"/>
      </w:pPr>
      <w:rPr>
        <w:rFonts w:ascii="Arial monospaced for SAP" w:eastAsia="Times New Roman" w:hAnsi="Arial monospaced for SAP" w:cs="Arial monospaced for SAP"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7" w15:restartNumberingAfterBreak="0">
    <w:nsid w:val="75870286"/>
    <w:multiLevelType w:val="hybridMultilevel"/>
    <w:tmpl w:val="92C05B24"/>
    <w:lvl w:ilvl="0" w:tplc="080A0017">
      <w:start w:val="1"/>
      <w:numFmt w:val="lowerLetter"/>
      <w:lvlText w:val="%1)"/>
      <w:lvlJc w:val="left"/>
      <w:pPr>
        <w:tabs>
          <w:tab w:val="num" w:pos="360"/>
        </w:tabs>
        <w:ind w:left="360" w:hanging="360"/>
      </w:pPr>
      <w:rPr>
        <w:b w:val="0"/>
        <w:sz w:val="24"/>
        <w:szCs w:val="18"/>
        <w:vertAlign w:val="baseline"/>
      </w:rPr>
    </w:lvl>
    <w:lvl w:ilvl="1" w:tplc="A6F693FE">
      <w:start w:val="3"/>
      <w:numFmt w:val="bullet"/>
      <w:lvlText w:val="-"/>
      <w:lvlJc w:val="left"/>
      <w:pPr>
        <w:tabs>
          <w:tab w:val="num" w:pos="1440"/>
        </w:tabs>
        <w:ind w:left="1440" w:hanging="360"/>
      </w:pPr>
      <w:rPr>
        <w:rFonts w:ascii="Arial monospaced for SAP" w:eastAsia="Times New Roman" w:hAnsi="Arial monospaced for SAP" w:cs="Arial monospaced for SAP"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8" w15:restartNumberingAfterBreak="0">
    <w:nsid w:val="769F79B5"/>
    <w:multiLevelType w:val="hybridMultilevel"/>
    <w:tmpl w:val="92C05B24"/>
    <w:lvl w:ilvl="0" w:tplc="080A0017">
      <w:start w:val="1"/>
      <w:numFmt w:val="lowerLetter"/>
      <w:lvlText w:val="%1)"/>
      <w:lvlJc w:val="left"/>
      <w:pPr>
        <w:tabs>
          <w:tab w:val="num" w:pos="360"/>
        </w:tabs>
        <w:ind w:left="360" w:hanging="360"/>
      </w:pPr>
      <w:rPr>
        <w:b w:val="0"/>
        <w:sz w:val="24"/>
        <w:szCs w:val="18"/>
        <w:vertAlign w:val="baseline"/>
      </w:rPr>
    </w:lvl>
    <w:lvl w:ilvl="1" w:tplc="A6F693FE">
      <w:start w:val="3"/>
      <w:numFmt w:val="bullet"/>
      <w:lvlText w:val="-"/>
      <w:lvlJc w:val="left"/>
      <w:pPr>
        <w:tabs>
          <w:tab w:val="num" w:pos="1440"/>
        </w:tabs>
        <w:ind w:left="1440" w:hanging="360"/>
      </w:pPr>
      <w:rPr>
        <w:rFonts w:ascii="Arial monospaced for SAP" w:eastAsia="Times New Roman" w:hAnsi="Arial monospaced for SAP" w:cs="Arial monospaced for SAP"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num w:numId="1">
    <w:abstractNumId w:val="2"/>
  </w:num>
  <w:num w:numId="2">
    <w:abstractNumId w:val="1"/>
  </w:num>
  <w:num w:numId="3">
    <w:abstractNumId w:val="0"/>
  </w:num>
  <w:num w:numId="4">
    <w:abstractNumId w:val="3"/>
  </w:num>
  <w:num w:numId="5">
    <w:abstractNumId w:val="29"/>
  </w:num>
  <w:num w:numId="6">
    <w:abstractNumId w:val="10"/>
  </w:num>
  <w:num w:numId="7">
    <w:abstractNumId w:val="20"/>
  </w:num>
  <w:num w:numId="8">
    <w:abstractNumId w:val="9"/>
  </w:num>
  <w:num w:numId="9">
    <w:abstractNumId w:val="26"/>
  </w:num>
  <w:num w:numId="10">
    <w:abstractNumId w:val="34"/>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23"/>
  </w:num>
  <w:num w:numId="14">
    <w:abstractNumId w:val="25"/>
  </w:num>
  <w:num w:numId="15">
    <w:abstractNumId w:val="31"/>
  </w:num>
  <w:num w:numId="16">
    <w:abstractNumId w:val="30"/>
  </w:num>
  <w:num w:numId="17">
    <w:abstractNumId w:val="15"/>
  </w:num>
  <w:num w:numId="18">
    <w:abstractNumId w:val="4"/>
  </w:num>
  <w:num w:numId="19">
    <w:abstractNumId w:val="8"/>
  </w:num>
  <w:num w:numId="20">
    <w:abstractNumId w:val="36"/>
  </w:num>
  <w:num w:numId="21">
    <w:abstractNumId w:val="22"/>
  </w:num>
  <w:num w:numId="22">
    <w:abstractNumId w:val="18"/>
  </w:num>
  <w:num w:numId="23">
    <w:abstractNumId w:val="11"/>
  </w:num>
  <w:num w:numId="24">
    <w:abstractNumId w:val="33"/>
  </w:num>
  <w:num w:numId="25">
    <w:abstractNumId w:val="7"/>
  </w:num>
  <w:num w:numId="26">
    <w:abstractNumId w:val="12"/>
  </w:num>
  <w:num w:numId="27">
    <w:abstractNumId w:val="28"/>
  </w:num>
  <w:num w:numId="28">
    <w:abstractNumId w:val="37"/>
  </w:num>
  <w:num w:numId="29">
    <w:abstractNumId w:val="38"/>
  </w:num>
  <w:num w:numId="30">
    <w:abstractNumId w:val="21"/>
  </w:num>
  <w:num w:numId="31">
    <w:abstractNumId w:val="26"/>
  </w:num>
  <w:num w:numId="32">
    <w:abstractNumId w:val="24"/>
  </w:num>
  <w:num w:numId="33">
    <w:abstractNumId w:val="32"/>
  </w:num>
  <w:num w:numId="34">
    <w:abstractNumId w:val="16"/>
  </w:num>
  <w:num w:numId="35">
    <w:abstractNumId w:val="5"/>
  </w:num>
  <w:num w:numId="36">
    <w:abstractNumId w:val="6"/>
  </w:num>
  <w:num w:numId="37">
    <w:abstractNumId w:val="13"/>
  </w:num>
  <w:num w:numId="38">
    <w:abstractNumId w:val="17"/>
  </w:num>
  <w:num w:numId="39">
    <w:abstractNumId w:val="27"/>
  </w:num>
  <w:num w:numId="40">
    <w:abstractNumId w:val="35"/>
  </w:num>
  <w:num w:numId="41">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s-ES" w:vendorID="64" w:dllVersion="6" w:nlCheck="1" w:checkStyle="0"/>
  <w:activeWritingStyle w:appName="MSWord" w:lang="es-MX"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fr-FR" w:vendorID="64" w:dllVersion="6" w:nlCheck="1" w:checkStyle="1"/>
  <w:activeWritingStyle w:appName="MSWord" w:lang="de-DE" w:vendorID="64" w:dllVersion="6" w:nlCheck="1" w:checkStyle="1"/>
  <w:activeWritingStyle w:appName="MSWord" w:lang="en-GB" w:vendorID="64" w:dllVersion="6" w:nlCheck="1" w:checkStyle="1"/>
  <w:activeWritingStyle w:appName="MSWord" w:lang="es-ES_tradnl" w:vendorID="64" w:dllVersion="0" w:nlCheck="1" w:checkStyle="0"/>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ES" w:vendorID="9" w:dllVersion="512" w:checkStyle="1"/>
  <w:activeWritingStyle w:appName="MSWord" w:lang="es-ES_tradnl" w:vendorID="9" w:dllVersion="512" w:checkStyle="1"/>
  <w:activeWritingStyle w:appName="MSWord" w:lang="es-MX" w:vendorID="9" w:dllVersion="512" w:checkStyle="1"/>
  <w:activeWritingStyle w:appName="MSWord" w:lang="en-US" w:vendorID="8" w:dllVersion="513"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F27"/>
    <w:rsid w:val="00000070"/>
    <w:rsid w:val="0000008E"/>
    <w:rsid w:val="00000A8D"/>
    <w:rsid w:val="0000125C"/>
    <w:rsid w:val="000021BC"/>
    <w:rsid w:val="00002443"/>
    <w:rsid w:val="00002C6D"/>
    <w:rsid w:val="00002F77"/>
    <w:rsid w:val="00003BB1"/>
    <w:rsid w:val="00003E1F"/>
    <w:rsid w:val="00004668"/>
    <w:rsid w:val="00006E12"/>
    <w:rsid w:val="0000789D"/>
    <w:rsid w:val="00010709"/>
    <w:rsid w:val="00010C4B"/>
    <w:rsid w:val="00010DAF"/>
    <w:rsid w:val="00012AE2"/>
    <w:rsid w:val="000130F7"/>
    <w:rsid w:val="00014186"/>
    <w:rsid w:val="00014695"/>
    <w:rsid w:val="000151EF"/>
    <w:rsid w:val="00015B3D"/>
    <w:rsid w:val="00016763"/>
    <w:rsid w:val="000167B1"/>
    <w:rsid w:val="00017B63"/>
    <w:rsid w:val="00017B6B"/>
    <w:rsid w:val="0002044D"/>
    <w:rsid w:val="00020ACE"/>
    <w:rsid w:val="00020AF9"/>
    <w:rsid w:val="000213AC"/>
    <w:rsid w:val="0002159D"/>
    <w:rsid w:val="00021B8B"/>
    <w:rsid w:val="00022A02"/>
    <w:rsid w:val="00022A6A"/>
    <w:rsid w:val="00022EC0"/>
    <w:rsid w:val="00024B12"/>
    <w:rsid w:val="00024BA0"/>
    <w:rsid w:val="00025541"/>
    <w:rsid w:val="00026EEC"/>
    <w:rsid w:val="00026F11"/>
    <w:rsid w:val="0003060B"/>
    <w:rsid w:val="000306E7"/>
    <w:rsid w:val="00030A2E"/>
    <w:rsid w:val="00030CF1"/>
    <w:rsid w:val="00032766"/>
    <w:rsid w:val="00032AA1"/>
    <w:rsid w:val="00032CCA"/>
    <w:rsid w:val="000334B1"/>
    <w:rsid w:val="00034426"/>
    <w:rsid w:val="000349C0"/>
    <w:rsid w:val="00034B52"/>
    <w:rsid w:val="00035179"/>
    <w:rsid w:val="0003534B"/>
    <w:rsid w:val="000357A9"/>
    <w:rsid w:val="00035DEB"/>
    <w:rsid w:val="000363BC"/>
    <w:rsid w:val="0003658F"/>
    <w:rsid w:val="000373B7"/>
    <w:rsid w:val="000402BE"/>
    <w:rsid w:val="00041129"/>
    <w:rsid w:val="00041994"/>
    <w:rsid w:val="0004256B"/>
    <w:rsid w:val="00042B40"/>
    <w:rsid w:val="0004505C"/>
    <w:rsid w:val="0004509B"/>
    <w:rsid w:val="00045240"/>
    <w:rsid w:val="00045753"/>
    <w:rsid w:val="000469D6"/>
    <w:rsid w:val="00046C3D"/>
    <w:rsid w:val="00046E0D"/>
    <w:rsid w:val="0005088C"/>
    <w:rsid w:val="00050AE3"/>
    <w:rsid w:val="0005238C"/>
    <w:rsid w:val="00052A92"/>
    <w:rsid w:val="00052C1E"/>
    <w:rsid w:val="00053F56"/>
    <w:rsid w:val="0005591E"/>
    <w:rsid w:val="00055E44"/>
    <w:rsid w:val="00056244"/>
    <w:rsid w:val="00056729"/>
    <w:rsid w:val="00060004"/>
    <w:rsid w:val="000609BF"/>
    <w:rsid w:val="00060A27"/>
    <w:rsid w:val="000610BB"/>
    <w:rsid w:val="0006144F"/>
    <w:rsid w:val="000618BF"/>
    <w:rsid w:val="00062014"/>
    <w:rsid w:val="00063314"/>
    <w:rsid w:val="00063391"/>
    <w:rsid w:val="00064064"/>
    <w:rsid w:val="00064326"/>
    <w:rsid w:val="00064B28"/>
    <w:rsid w:val="000651A0"/>
    <w:rsid w:val="0006569A"/>
    <w:rsid w:val="00065F95"/>
    <w:rsid w:val="0006674B"/>
    <w:rsid w:val="00067CAA"/>
    <w:rsid w:val="00067EAA"/>
    <w:rsid w:val="00070292"/>
    <w:rsid w:val="00071640"/>
    <w:rsid w:val="00071A8A"/>
    <w:rsid w:val="00071E26"/>
    <w:rsid w:val="00073549"/>
    <w:rsid w:val="0007430C"/>
    <w:rsid w:val="00074AAF"/>
    <w:rsid w:val="000756E8"/>
    <w:rsid w:val="00075FA9"/>
    <w:rsid w:val="000769DA"/>
    <w:rsid w:val="00076D41"/>
    <w:rsid w:val="00077305"/>
    <w:rsid w:val="00077319"/>
    <w:rsid w:val="0007758D"/>
    <w:rsid w:val="0007758E"/>
    <w:rsid w:val="00080218"/>
    <w:rsid w:val="00081CA7"/>
    <w:rsid w:val="00082EE1"/>
    <w:rsid w:val="000830A3"/>
    <w:rsid w:val="00084B10"/>
    <w:rsid w:val="0008689E"/>
    <w:rsid w:val="00090EEF"/>
    <w:rsid w:val="00091620"/>
    <w:rsid w:val="00091B88"/>
    <w:rsid w:val="000923CA"/>
    <w:rsid w:val="00092A0D"/>
    <w:rsid w:val="0009320D"/>
    <w:rsid w:val="00093641"/>
    <w:rsid w:val="0009395E"/>
    <w:rsid w:val="00093C96"/>
    <w:rsid w:val="00094A50"/>
    <w:rsid w:val="00094CFF"/>
    <w:rsid w:val="0009573D"/>
    <w:rsid w:val="000969F6"/>
    <w:rsid w:val="000972A4"/>
    <w:rsid w:val="0009758C"/>
    <w:rsid w:val="0009780D"/>
    <w:rsid w:val="00097C37"/>
    <w:rsid w:val="000A0A12"/>
    <w:rsid w:val="000A0F30"/>
    <w:rsid w:val="000A1758"/>
    <w:rsid w:val="000A1905"/>
    <w:rsid w:val="000A204A"/>
    <w:rsid w:val="000A26AE"/>
    <w:rsid w:val="000A28D7"/>
    <w:rsid w:val="000A43EA"/>
    <w:rsid w:val="000A4C41"/>
    <w:rsid w:val="000A4F50"/>
    <w:rsid w:val="000A5090"/>
    <w:rsid w:val="000A605E"/>
    <w:rsid w:val="000A69CE"/>
    <w:rsid w:val="000A6A40"/>
    <w:rsid w:val="000A6D14"/>
    <w:rsid w:val="000A760B"/>
    <w:rsid w:val="000A7B76"/>
    <w:rsid w:val="000B0E90"/>
    <w:rsid w:val="000B2572"/>
    <w:rsid w:val="000B36DC"/>
    <w:rsid w:val="000B377E"/>
    <w:rsid w:val="000B3AAB"/>
    <w:rsid w:val="000B4B5A"/>
    <w:rsid w:val="000B5503"/>
    <w:rsid w:val="000B5528"/>
    <w:rsid w:val="000B5FAB"/>
    <w:rsid w:val="000B750B"/>
    <w:rsid w:val="000B796A"/>
    <w:rsid w:val="000C01E0"/>
    <w:rsid w:val="000C05EE"/>
    <w:rsid w:val="000C09F2"/>
    <w:rsid w:val="000C1DB1"/>
    <w:rsid w:val="000C27AB"/>
    <w:rsid w:val="000C28A3"/>
    <w:rsid w:val="000C380E"/>
    <w:rsid w:val="000C4179"/>
    <w:rsid w:val="000C44AD"/>
    <w:rsid w:val="000C5160"/>
    <w:rsid w:val="000C601D"/>
    <w:rsid w:val="000C63BE"/>
    <w:rsid w:val="000C6BF0"/>
    <w:rsid w:val="000C6CFF"/>
    <w:rsid w:val="000C6DEF"/>
    <w:rsid w:val="000C6FD5"/>
    <w:rsid w:val="000D0F56"/>
    <w:rsid w:val="000D2193"/>
    <w:rsid w:val="000D2A58"/>
    <w:rsid w:val="000D2F21"/>
    <w:rsid w:val="000D320A"/>
    <w:rsid w:val="000D42D5"/>
    <w:rsid w:val="000D51FC"/>
    <w:rsid w:val="000D66A5"/>
    <w:rsid w:val="000D6EFC"/>
    <w:rsid w:val="000D73C5"/>
    <w:rsid w:val="000D7CF9"/>
    <w:rsid w:val="000E095D"/>
    <w:rsid w:val="000E11AC"/>
    <w:rsid w:val="000E1D0F"/>
    <w:rsid w:val="000E2357"/>
    <w:rsid w:val="000E2548"/>
    <w:rsid w:val="000E2662"/>
    <w:rsid w:val="000E3256"/>
    <w:rsid w:val="000E35CD"/>
    <w:rsid w:val="000E3700"/>
    <w:rsid w:val="000E3B4A"/>
    <w:rsid w:val="000E3D05"/>
    <w:rsid w:val="000E40B0"/>
    <w:rsid w:val="000E422D"/>
    <w:rsid w:val="000E58BF"/>
    <w:rsid w:val="000E67A8"/>
    <w:rsid w:val="000E688C"/>
    <w:rsid w:val="000E6C1A"/>
    <w:rsid w:val="000E6C58"/>
    <w:rsid w:val="000E75EC"/>
    <w:rsid w:val="000E7AC5"/>
    <w:rsid w:val="000F046D"/>
    <w:rsid w:val="000F09A5"/>
    <w:rsid w:val="000F0BFC"/>
    <w:rsid w:val="000F0C83"/>
    <w:rsid w:val="000F0C99"/>
    <w:rsid w:val="000F0E67"/>
    <w:rsid w:val="000F165B"/>
    <w:rsid w:val="000F2A8D"/>
    <w:rsid w:val="000F2C5B"/>
    <w:rsid w:val="000F3039"/>
    <w:rsid w:val="000F3839"/>
    <w:rsid w:val="000F55F4"/>
    <w:rsid w:val="000F59E0"/>
    <w:rsid w:val="000F623C"/>
    <w:rsid w:val="000F67BF"/>
    <w:rsid w:val="000F74ED"/>
    <w:rsid w:val="0010167C"/>
    <w:rsid w:val="00101964"/>
    <w:rsid w:val="001027BA"/>
    <w:rsid w:val="0010304F"/>
    <w:rsid w:val="00103986"/>
    <w:rsid w:val="00103F92"/>
    <w:rsid w:val="001048F8"/>
    <w:rsid w:val="00105D48"/>
    <w:rsid w:val="00106841"/>
    <w:rsid w:val="001070E3"/>
    <w:rsid w:val="001076F8"/>
    <w:rsid w:val="001078B1"/>
    <w:rsid w:val="001100FC"/>
    <w:rsid w:val="00110AC7"/>
    <w:rsid w:val="00110E9C"/>
    <w:rsid w:val="00111459"/>
    <w:rsid w:val="001129AA"/>
    <w:rsid w:val="00112EE2"/>
    <w:rsid w:val="00113A81"/>
    <w:rsid w:val="00114BBD"/>
    <w:rsid w:val="001160E9"/>
    <w:rsid w:val="00116A69"/>
    <w:rsid w:val="00116DF2"/>
    <w:rsid w:val="00116F94"/>
    <w:rsid w:val="00117367"/>
    <w:rsid w:val="00120587"/>
    <w:rsid w:val="0012064B"/>
    <w:rsid w:val="00121456"/>
    <w:rsid w:val="00121E30"/>
    <w:rsid w:val="00122759"/>
    <w:rsid w:val="001235BA"/>
    <w:rsid w:val="001262E0"/>
    <w:rsid w:val="00126471"/>
    <w:rsid w:val="00126640"/>
    <w:rsid w:val="00126884"/>
    <w:rsid w:val="00126BC6"/>
    <w:rsid w:val="00127591"/>
    <w:rsid w:val="001279D5"/>
    <w:rsid w:val="00127C6C"/>
    <w:rsid w:val="00127E15"/>
    <w:rsid w:val="001302FB"/>
    <w:rsid w:val="0013066C"/>
    <w:rsid w:val="0013107C"/>
    <w:rsid w:val="00131628"/>
    <w:rsid w:val="00131C3B"/>
    <w:rsid w:val="00132036"/>
    <w:rsid w:val="00132B64"/>
    <w:rsid w:val="00132C26"/>
    <w:rsid w:val="00133446"/>
    <w:rsid w:val="00133F7D"/>
    <w:rsid w:val="001340A9"/>
    <w:rsid w:val="001349EA"/>
    <w:rsid w:val="0013697A"/>
    <w:rsid w:val="00136E77"/>
    <w:rsid w:val="00140E20"/>
    <w:rsid w:val="00141E1C"/>
    <w:rsid w:val="0014250A"/>
    <w:rsid w:val="0014298E"/>
    <w:rsid w:val="001436DD"/>
    <w:rsid w:val="001436E9"/>
    <w:rsid w:val="00144276"/>
    <w:rsid w:val="00145119"/>
    <w:rsid w:val="001457F8"/>
    <w:rsid w:val="00145C7D"/>
    <w:rsid w:val="0014616C"/>
    <w:rsid w:val="0014627E"/>
    <w:rsid w:val="001468AA"/>
    <w:rsid w:val="00146BFA"/>
    <w:rsid w:val="00146D87"/>
    <w:rsid w:val="00146DF5"/>
    <w:rsid w:val="00146FAA"/>
    <w:rsid w:val="00147F4E"/>
    <w:rsid w:val="00150598"/>
    <w:rsid w:val="00151443"/>
    <w:rsid w:val="001515FE"/>
    <w:rsid w:val="00151872"/>
    <w:rsid w:val="001519CC"/>
    <w:rsid w:val="001528F9"/>
    <w:rsid w:val="00153C6B"/>
    <w:rsid w:val="00153D3C"/>
    <w:rsid w:val="00154E00"/>
    <w:rsid w:val="00155038"/>
    <w:rsid w:val="00155069"/>
    <w:rsid w:val="00155130"/>
    <w:rsid w:val="0015540A"/>
    <w:rsid w:val="0015562F"/>
    <w:rsid w:val="00155CFB"/>
    <w:rsid w:val="0015621A"/>
    <w:rsid w:val="00156735"/>
    <w:rsid w:val="00156B93"/>
    <w:rsid w:val="00157AE6"/>
    <w:rsid w:val="00157C32"/>
    <w:rsid w:val="00157DAE"/>
    <w:rsid w:val="00160AA0"/>
    <w:rsid w:val="0016139C"/>
    <w:rsid w:val="00161F97"/>
    <w:rsid w:val="00162E84"/>
    <w:rsid w:val="001643B5"/>
    <w:rsid w:val="001656EB"/>
    <w:rsid w:val="00165AC2"/>
    <w:rsid w:val="00165C2D"/>
    <w:rsid w:val="00165C5E"/>
    <w:rsid w:val="0016653D"/>
    <w:rsid w:val="001669A5"/>
    <w:rsid w:val="00166EA1"/>
    <w:rsid w:val="001672F6"/>
    <w:rsid w:val="00167354"/>
    <w:rsid w:val="001677BF"/>
    <w:rsid w:val="00167A7B"/>
    <w:rsid w:val="001714E0"/>
    <w:rsid w:val="00171FDF"/>
    <w:rsid w:val="00172696"/>
    <w:rsid w:val="00172707"/>
    <w:rsid w:val="00172F78"/>
    <w:rsid w:val="00173B10"/>
    <w:rsid w:val="001752A7"/>
    <w:rsid w:val="001753DA"/>
    <w:rsid w:val="00175F4E"/>
    <w:rsid w:val="00176BA0"/>
    <w:rsid w:val="00176C4D"/>
    <w:rsid w:val="001779E3"/>
    <w:rsid w:val="00177C4C"/>
    <w:rsid w:val="00177CD1"/>
    <w:rsid w:val="00177D75"/>
    <w:rsid w:val="00180A31"/>
    <w:rsid w:val="0018241E"/>
    <w:rsid w:val="00182593"/>
    <w:rsid w:val="001838FE"/>
    <w:rsid w:val="001839EA"/>
    <w:rsid w:val="00183F5C"/>
    <w:rsid w:val="00184CF2"/>
    <w:rsid w:val="00184EBB"/>
    <w:rsid w:val="0018511C"/>
    <w:rsid w:val="00185855"/>
    <w:rsid w:val="0018596B"/>
    <w:rsid w:val="0018611C"/>
    <w:rsid w:val="001861D3"/>
    <w:rsid w:val="00186407"/>
    <w:rsid w:val="0018685C"/>
    <w:rsid w:val="001871A3"/>
    <w:rsid w:val="001871E7"/>
    <w:rsid w:val="00187455"/>
    <w:rsid w:val="00187962"/>
    <w:rsid w:val="00190C4E"/>
    <w:rsid w:val="0019140A"/>
    <w:rsid w:val="0019164D"/>
    <w:rsid w:val="0019199C"/>
    <w:rsid w:val="00192F6B"/>
    <w:rsid w:val="00193580"/>
    <w:rsid w:val="00193657"/>
    <w:rsid w:val="00194711"/>
    <w:rsid w:val="00195627"/>
    <w:rsid w:val="001960DC"/>
    <w:rsid w:val="00196AA9"/>
    <w:rsid w:val="001974C6"/>
    <w:rsid w:val="001A044D"/>
    <w:rsid w:val="001A07A6"/>
    <w:rsid w:val="001A08F1"/>
    <w:rsid w:val="001A0947"/>
    <w:rsid w:val="001A14DF"/>
    <w:rsid w:val="001A1D26"/>
    <w:rsid w:val="001A2A61"/>
    <w:rsid w:val="001A2E25"/>
    <w:rsid w:val="001A3010"/>
    <w:rsid w:val="001A4936"/>
    <w:rsid w:val="001A5643"/>
    <w:rsid w:val="001A57EB"/>
    <w:rsid w:val="001A5908"/>
    <w:rsid w:val="001A61C0"/>
    <w:rsid w:val="001A63A2"/>
    <w:rsid w:val="001A64DD"/>
    <w:rsid w:val="001A6517"/>
    <w:rsid w:val="001A708D"/>
    <w:rsid w:val="001A719F"/>
    <w:rsid w:val="001A7868"/>
    <w:rsid w:val="001A7C4A"/>
    <w:rsid w:val="001B02C8"/>
    <w:rsid w:val="001B1243"/>
    <w:rsid w:val="001B1292"/>
    <w:rsid w:val="001B1E18"/>
    <w:rsid w:val="001B2443"/>
    <w:rsid w:val="001B255E"/>
    <w:rsid w:val="001B3B28"/>
    <w:rsid w:val="001B3BCB"/>
    <w:rsid w:val="001B3E4D"/>
    <w:rsid w:val="001B4394"/>
    <w:rsid w:val="001B48B6"/>
    <w:rsid w:val="001B553D"/>
    <w:rsid w:val="001B5BBB"/>
    <w:rsid w:val="001B6960"/>
    <w:rsid w:val="001B7194"/>
    <w:rsid w:val="001B7225"/>
    <w:rsid w:val="001B750E"/>
    <w:rsid w:val="001B7A8C"/>
    <w:rsid w:val="001C0EC2"/>
    <w:rsid w:val="001C1CDB"/>
    <w:rsid w:val="001C1DDF"/>
    <w:rsid w:val="001C2473"/>
    <w:rsid w:val="001C2A09"/>
    <w:rsid w:val="001C2F18"/>
    <w:rsid w:val="001C3307"/>
    <w:rsid w:val="001C3CE9"/>
    <w:rsid w:val="001C3FB4"/>
    <w:rsid w:val="001C4054"/>
    <w:rsid w:val="001C427C"/>
    <w:rsid w:val="001C4513"/>
    <w:rsid w:val="001C46F0"/>
    <w:rsid w:val="001C6B63"/>
    <w:rsid w:val="001D0EB1"/>
    <w:rsid w:val="001D156D"/>
    <w:rsid w:val="001D171E"/>
    <w:rsid w:val="001D1F52"/>
    <w:rsid w:val="001D2095"/>
    <w:rsid w:val="001D27B6"/>
    <w:rsid w:val="001D443A"/>
    <w:rsid w:val="001D545A"/>
    <w:rsid w:val="001D5DCF"/>
    <w:rsid w:val="001D6306"/>
    <w:rsid w:val="001D659B"/>
    <w:rsid w:val="001D67DD"/>
    <w:rsid w:val="001D6CB2"/>
    <w:rsid w:val="001D787B"/>
    <w:rsid w:val="001D7C6F"/>
    <w:rsid w:val="001E0FA3"/>
    <w:rsid w:val="001E113F"/>
    <w:rsid w:val="001E119B"/>
    <w:rsid w:val="001E166F"/>
    <w:rsid w:val="001E2022"/>
    <w:rsid w:val="001E393A"/>
    <w:rsid w:val="001E45DB"/>
    <w:rsid w:val="001E4CA5"/>
    <w:rsid w:val="001E4ECD"/>
    <w:rsid w:val="001E5D26"/>
    <w:rsid w:val="001E60AD"/>
    <w:rsid w:val="001E69DF"/>
    <w:rsid w:val="001E6A0B"/>
    <w:rsid w:val="001E6BA2"/>
    <w:rsid w:val="001E6DAD"/>
    <w:rsid w:val="001E6DBE"/>
    <w:rsid w:val="001E6E8E"/>
    <w:rsid w:val="001E720B"/>
    <w:rsid w:val="001E723C"/>
    <w:rsid w:val="001F14D7"/>
    <w:rsid w:val="001F1DA3"/>
    <w:rsid w:val="001F27B3"/>
    <w:rsid w:val="001F3BB0"/>
    <w:rsid w:val="001F3BF4"/>
    <w:rsid w:val="001F3C98"/>
    <w:rsid w:val="001F4028"/>
    <w:rsid w:val="001F40E4"/>
    <w:rsid w:val="001F4C84"/>
    <w:rsid w:val="001F50FA"/>
    <w:rsid w:val="001F538F"/>
    <w:rsid w:val="001F56D9"/>
    <w:rsid w:val="001F6151"/>
    <w:rsid w:val="001F69EF"/>
    <w:rsid w:val="001F6E01"/>
    <w:rsid w:val="001F6E36"/>
    <w:rsid w:val="00200DEA"/>
    <w:rsid w:val="00201096"/>
    <w:rsid w:val="00201DE0"/>
    <w:rsid w:val="00202A8B"/>
    <w:rsid w:val="00203D1D"/>
    <w:rsid w:val="00204BC9"/>
    <w:rsid w:val="0020517E"/>
    <w:rsid w:val="0020540B"/>
    <w:rsid w:val="00205499"/>
    <w:rsid w:val="00205AFB"/>
    <w:rsid w:val="0020623B"/>
    <w:rsid w:val="00206261"/>
    <w:rsid w:val="0020654E"/>
    <w:rsid w:val="0020757E"/>
    <w:rsid w:val="00210215"/>
    <w:rsid w:val="00210266"/>
    <w:rsid w:val="002110D0"/>
    <w:rsid w:val="00211488"/>
    <w:rsid w:val="00211489"/>
    <w:rsid w:val="00211BE5"/>
    <w:rsid w:val="00212F36"/>
    <w:rsid w:val="00213475"/>
    <w:rsid w:val="00213A00"/>
    <w:rsid w:val="0021436A"/>
    <w:rsid w:val="00214427"/>
    <w:rsid w:val="002148DF"/>
    <w:rsid w:val="00214C43"/>
    <w:rsid w:val="00214C61"/>
    <w:rsid w:val="002159EA"/>
    <w:rsid w:val="00216EA1"/>
    <w:rsid w:val="00216EFF"/>
    <w:rsid w:val="002170D3"/>
    <w:rsid w:val="002173B6"/>
    <w:rsid w:val="002203B9"/>
    <w:rsid w:val="002206FB"/>
    <w:rsid w:val="00221A77"/>
    <w:rsid w:val="00221CCF"/>
    <w:rsid w:val="00222995"/>
    <w:rsid w:val="002243F8"/>
    <w:rsid w:val="00225607"/>
    <w:rsid w:val="00225B39"/>
    <w:rsid w:val="00225E5E"/>
    <w:rsid w:val="00230FED"/>
    <w:rsid w:val="002313A1"/>
    <w:rsid w:val="00231BF4"/>
    <w:rsid w:val="0023332C"/>
    <w:rsid w:val="00233571"/>
    <w:rsid w:val="0023380C"/>
    <w:rsid w:val="00233976"/>
    <w:rsid w:val="00233AA9"/>
    <w:rsid w:val="002341BA"/>
    <w:rsid w:val="00235267"/>
    <w:rsid w:val="00235AE8"/>
    <w:rsid w:val="00235E70"/>
    <w:rsid w:val="00236153"/>
    <w:rsid w:val="0023651D"/>
    <w:rsid w:val="002373EB"/>
    <w:rsid w:val="0024044E"/>
    <w:rsid w:val="002408FC"/>
    <w:rsid w:val="00240C79"/>
    <w:rsid w:val="00241A2C"/>
    <w:rsid w:val="00242BC4"/>
    <w:rsid w:val="002438A2"/>
    <w:rsid w:val="0024408C"/>
    <w:rsid w:val="00244F5A"/>
    <w:rsid w:val="00245EED"/>
    <w:rsid w:val="00246050"/>
    <w:rsid w:val="0024746C"/>
    <w:rsid w:val="00247DB4"/>
    <w:rsid w:val="00247E35"/>
    <w:rsid w:val="00250DFB"/>
    <w:rsid w:val="00250F8B"/>
    <w:rsid w:val="002515F9"/>
    <w:rsid w:val="00251C9A"/>
    <w:rsid w:val="00251DBA"/>
    <w:rsid w:val="00251ECD"/>
    <w:rsid w:val="002538EF"/>
    <w:rsid w:val="0025444B"/>
    <w:rsid w:val="00254B05"/>
    <w:rsid w:val="002561D8"/>
    <w:rsid w:val="002561F2"/>
    <w:rsid w:val="002565D0"/>
    <w:rsid w:val="00256FF6"/>
    <w:rsid w:val="002577BD"/>
    <w:rsid w:val="00257ED3"/>
    <w:rsid w:val="002601FD"/>
    <w:rsid w:val="0026062B"/>
    <w:rsid w:val="00260760"/>
    <w:rsid w:val="00261323"/>
    <w:rsid w:val="0026141B"/>
    <w:rsid w:val="00261770"/>
    <w:rsid w:val="00262A2A"/>
    <w:rsid w:val="00264173"/>
    <w:rsid w:val="0026432A"/>
    <w:rsid w:val="00264C5C"/>
    <w:rsid w:val="00266B5F"/>
    <w:rsid w:val="00266E86"/>
    <w:rsid w:val="00267990"/>
    <w:rsid w:val="0027075E"/>
    <w:rsid w:val="002707D2"/>
    <w:rsid w:val="002716E1"/>
    <w:rsid w:val="00271CB9"/>
    <w:rsid w:val="00271CFF"/>
    <w:rsid w:val="0027231B"/>
    <w:rsid w:val="00274A44"/>
    <w:rsid w:val="00274B92"/>
    <w:rsid w:val="00275A77"/>
    <w:rsid w:val="00277653"/>
    <w:rsid w:val="00277BFA"/>
    <w:rsid w:val="002808C7"/>
    <w:rsid w:val="00280A1C"/>
    <w:rsid w:val="002811A0"/>
    <w:rsid w:val="002817C2"/>
    <w:rsid w:val="00281EAF"/>
    <w:rsid w:val="00282CE3"/>
    <w:rsid w:val="00282EA7"/>
    <w:rsid w:val="0028319A"/>
    <w:rsid w:val="0028321E"/>
    <w:rsid w:val="00283251"/>
    <w:rsid w:val="00283EA0"/>
    <w:rsid w:val="0028434A"/>
    <w:rsid w:val="00284457"/>
    <w:rsid w:val="00284C6C"/>
    <w:rsid w:val="00285C1D"/>
    <w:rsid w:val="00285C5B"/>
    <w:rsid w:val="002860C2"/>
    <w:rsid w:val="00286897"/>
    <w:rsid w:val="00287C66"/>
    <w:rsid w:val="0029022D"/>
    <w:rsid w:val="002904D9"/>
    <w:rsid w:val="002919E0"/>
    <w:rsid w:val="00291EDF"/>
    <w:rsid w:val="002924E0"/>
    <w:rsid w:val="00292A68"/>
    <w:rsid w:val="00293105"/>
    <w:rsid w:val="0029386F"/>
    <w:rsid w:val="00293879"/>
    <w:rsid w:val="00293F61"/>
    <w:rsid w:val="0029437A"/>
    <w:rsid w:val="002943CF"/>
    <w:rsid w:val="00294C4A"/>
    <w:rsid w:val="002958CD"/>
    <w:rsid w:val="00296449"/>
    <w:rsid w:val="00296C3E"/>
    <w:rsid w:val="00296D1B"/>
    <w:rsid w:val="00296D2B"/>
    <w:rsid w:val="00297181"/>
    <w:rsid w:val="0029786A"/>
    <w:rsid w:val="00297AC4"/>
    <w:rsid w:val="00297B6B"/>
    <w:rsid w:val="002A0051"/>
    <w:rsid w:val="002A0593"/>
    <w:rsid w:val="002A0738"/>
    <w:rsid w:val="002A0E03"/>
    <w:rsid w:val="002A1AEA"/>
    <w:rsid w:val="002A24F9"/>
    <w:rsid w:val="002A2669"/>
    <w:rsid w:val="002A3FF8"/>
    <w:rsid w:val="002A4D74"/>
    <w:rsid w:val="002A4E14"/>
    <w:rsid w:val="002A6D8A"/>
    <w:rsid w:val="002A6EA2"/>
    <w:rsid w:val="002A7158"/>
    <w:rsid w:val="002B01A8"/>
    <w:rsid w:val="002B0C07"/>
    <w:rsid w:val="002B20FA"/>
    <w:rsid w:val="002B26E0"/>
    <w:rsid w:val="002B2F09"/>
    <w:rsid w:val="002B3027"/>
    <w:rsid w:val="002B35C8"/>
    <w:rsid w:val="002B4A45"/>
    <w:rsid w:val="002B4F14"/>
    <w:rsid w:val="002B5E47"/>
    <w:rsid w:val="002B696F"/>
    <w:rsid w:val="002C02DC"/>
    <w:rsid w:val="002C2344"/>
    <w:rsid w:val="002C269D"/>
    <w:rsid w:val="002C34C0"/>
    <w:rsid w:val="002C3DEC"/>
    <w:rsid w:val="002C4027"/>
    <w:rsid w:val="002C40E9"/>
    <w:rsid w:val="002C475F"/>
    <w:rsid w:val="002C6432"/>
    <w:rsid w:val="002C667E"/>
    <w:rsid w:val="002C6AC8"/>
    <w:rsid w:val="002C6E0E"/>
    <w:rsid w:val="002C7870"/>
    <w:rsid w:val="002D08CE"/>
    <w:rsid w:val="002D0CD6"/>
    <w:rsid w:val="002D0FA0"/>
    <w:rsid w:val="002D1293"/>
    <w:rsid w:val="002D1719"/>
    <w:rsid w:val="002D2516"/>
    <w:rsid w:val="002D2F75"/>
    <w:rsid w:val="002D4777"/>
    <w:rsid w:val="002D47B4"/>
    <w:rsid w:val="002D4FF6"/>
    <w:rsid w:val="002D5207"/>
    <w:rsid w:val="002D7D6A"/>
    <w:rsid w:val="002D7F8A"/>
    <w:rsid w:val="002E0272"/>
    <w:rsid w:val="002E0608"/>
    <w:rsid w:val="002E0945"/>
    <w:rsid w:val="002E1358"/>
    <w:rsid w:val="002E15EA"/>
    <w:rsid w:val="002E20AC"/>
    <w:rsid w:val="002E2460"/>
    <w:rsid w:val="002E266F"/>
    <w:rsid w:val="002E293B"/>
    <w:rsid w:val="002E3CD5"/>
    <w:rsid w:val="002E4E6B"/>
    <w:rsid w:val="002E5120"/>
    <w:rsid w:val="002E5DEA"/>
    <w:rsid w:val="002E6550"/>
    <w:rsid w:val="002E6870"/>
    <w:rsid w:val="002E77BF"/>
    <w:rsid w:val="002F0528"/>
    <w:rsid w:val="002F1E41"/>
    <w:rsid w:val="002F1E80"/>
    <w:rsid w:val="002F2436"/>
    <w:rsid w:val="002F25AF"/>
    <w:rsid w:val="002F3506"/>
    <w:rsid w:val="002F4893"/>
    <w:rsid w:val="002F5DD0"/>
    <w:rsid w:val="002F6258"/>
    <w:rsid w:val="002F65B2"/>
    <w:rsid w:val="002F6C30"/>
    <w:rsid w:val="002F7165"/>
    <w:rsid w:val="002F755A"/>
    <w:rsid w:val="002F79C4"/>
    <w:rsid w:val="002F7C75"/>
    <w:rsid w:val="002F7CFB"/>
    <w:rsid w:val="00300983"/>
    <w:rsid w:val="00300F35"/>
    <w:rsid w:val="00300F39"/>
    <w:rsid w:val="0030145A"/>
    <w:rsid w:val="003016DC"/>
    <w:rsid w:val="00301B3E"/>
    <w:rsid w:val="00301F9F"/>
    <w:rsid w:val="00302545"/>
    <w:rsid w:val="003027FE"/>
    <w:rsid w:val="00302BD2"/>
    <w:rsid w:val="00302CB7"/>
    <w:rsid w:val="00304753"/>
    <w:rsid w:val="003048E6"/>
    <w:rsid w:val="00304CC9"/>
    <w:rsid w:val="003054DB"/>
    <w:rsid w:val="003058E0"/>
    <w:rsid w:val="00305E42"/>
    <w:rsid w:val="003069F8"/>
    <w:rsid w:val="0030729D"/>
    <w:rsid w:val="0031004A"/>
    <w:rsid w:val="00310E76"/>
    <w:rsid w:val="00310FB8"/>
    <w:rsid w:val="00310FE5"/>
    <w:rsid w:val="0031157E"/>
    <w:rsid w:val="003122CA"/>
    <w:rsid w:val="003137A3"/>
    <w:rsid w:val="0031394C"/>
    <w:rsid w:val="0031405D"/>
    <w:rsid w:val="003144DB"/>
    <w:rsid w:val="00314BCA"/>
    <w:rsid w:val="003150E2"/>
    <w:rsid w:val="00315208"/>
    <w:rsid w:val="003152C4"/>
    <w:rsid w:val="003158FD"/>
    <w:rsid w:val="00316733"/>
    <w:rsid w:val="00320434"/>
    <w:rsid w:val="00320F78"/>
    <w:rsid w:val="003214F8"/>
    <w:rsid w:val="003215B4"/>
    <w:rsid w:val="00322159"/>
    <w:rsid w:val="00322A80"/>
    <w:rsid w:val="00322B77"/>
    <w:rsid w:val="003234D0"/>
    <w:rsid w:val="00323E7D"/>
    <w:rsid w:val="00324798"/>
    <w:rsid w:val="00325140"/>
    <w:rsid w:val="00325B0F"/>
    <w:rsid w:val="00325FFD"/>
    <w:rsid w:val="003275B9"/>
    <w:rsid w:val="00327B55"/>
    <w:rsid w:val="00327CE8"/>
    <w:rsid w:val="00327E42"/>
    <w:rsid w:val="00331673"/>
    <w:rsid w:val="0033224E"/>
    <w:rsid w:val="00332B22"/>
    <w:rsid w:val="003339D5"/>
    <w:rsid w:val="00334F8B"/>
    <w:rsid w:val="00335549"/>
    <w:rsid w:val="00335B33"/>
    <w:rsid w:val="00337689"/>
    <w:rsid w:val="00337996"/>
    <w:rsid w:val="00340411"/>
    <w:rsid w:val="0034054C"/>
    <w:rsid w:val="0034109F"/>
    <w:rsid w:val="003413A3"/>
    <w:rsid w:val="00344265"/>
    <w:rsid w:val="003444D8"/>
    <w:rsid w:val="0034492D"/>
    <w:rsid w:val="00345042"/>
    <w:rsid w:val="003453DD"/>
    <w:rsid w:val="003460B5"/>
    <w:rsid w:val="0034640D"/>
    <w:rsid w:val="00346E77"/>
    <w:rsid w:val="00347D6E"/>
    <w:rsid w:val="00347E7C"/>
    <w:rsid w:val="003543F7"/>
    <w:rsid w:val="00354AB6"/>
    <w:rsid w:val="00354F2E"/>
    <w:rsid w:val="003556FD"/>
    <w:rsid w:val="003557D5"/>
    <w:rsid w:val="00355925"/>
    <w:rsid w:val="00355EA5"/>
    <w:rsid w:val="00356354"/>
    <w:rsid w:val="00357407"/>
    <w:rsid w:val="00357713"/>
    <w:rsid w:val="00357A36"/>
    <w:rsid w:val="00357C51"/>
    <w:rsid w:val="00357CDC"/>
    <w:rsid w:val="003606D7"/>
    <w:rsid w:val="003616F3"/>
    <w:rsid w:val="00361E27"/>
    <w:rsid w:val="0036373C"/>
    <w:rsid w:val="00364653"/>
    <w:rsid w:val="00365AF0"/>
    <w:rsid w:val="003665FB"/>
    <w:rsid w:val="003668DE"/>
    <w:rsid w:val="00366B5C"/>
    <w:rsid w:val="003678E1"/>
    <w:rsid w:val="00367A3E"/>
    <w:rsid w:val="00372350"/>
    <w:rsid w:val="00373838"/>
    <w:rsid w:val="00374299"/>
    <w:rsid w:val="003744DA"/>
    <w:rsid w:val="003746D3"/>
    <w:rsid w:val="00374BEE"/>
    <w:rsid w:val="0037543F"/>
    <w:rsid w:val="0037583F"/>
    <w:rsid w:val="00375980"/>
    <w:rsid w:val="00375BD4"/>
    <w:rsid w:val="00376A29"/>
    <w:rsid w:val="00376A88"/>
    <w:rsid w:val="00377B1E"/>
    <w:rsid w:val="00377B24"/>
    <w:rsid w:val="00380126"/>
    <w:rsid w:val="00380E4D"/>
    <w:rsid w:val="003819A3"/>
    <w:rsid w:val="003820E3"/>
    <w:rsid w:val="00382CAF"/>
    <w:rsid w:val="00382E7A"/>
    <w:rsid w:val="00383B85"/>
    <w:rsid w:val="00384A38"/>
    <w:rsid w:val="003853E8"/>
    <w:rsid w:val="0038581D"/>
    <w:rsid w:val="0038639A"/>
    <w:rsid w:val="003866F3"/>
    <w:rsid w:val="00386C4A"/>
    <w:rsid w:val="00386CFA"/>
    <w:rsid w:val="0038714A"/>
    <w:rsid w:val="00387807"/>
    <w:rsid w:val="003878A2"/>
    <w:rsid w:val="00387AA4"/>
    <w:rsid w:val="00391F73"/>
    <w:rsid w:val="0039252E"/>
    <w:rsid w:val="0039271B"/>
    <w:rsid w:val="00392944"/>
    <w:rsid w:val="00393F97"/>
    <w:rsid w:val="003943FC"/>
    <w:rsid w:val="00394558"/>
    <w:rsid w:val="00394818"/>
    <w:rsid w:val="00394B87"/>
    <w:rsid w:val="00395C9D"/>
    <w:rsid w:val="003965A7"/>
    <w:rsid w:val="00397619"/>
    <w:rsid w:val="00397CF7"/>
    <w:rsid w:val="003A0852"/>
    <w:rsid w:val="003A0DA8"/>
    <w:rsid w:val="003A1060"/>
    <w:rsid w:val="003A14E2"/>
    <w:rsid w:val="003A2102"/>
    <w:rsid w:val="003A2329"/>
    <w:rsid w:val="003A242D"/>
    <w:rsid w:val="003A3630"/>
    <w:rsid w:val="003A3C49"/>
    <w:rsid w:val="003A3E83"/>
    <w:rsid w:val="003A44C5"/>
    <w:rsid w:val="003A49A1"/>
    <w:rsid w:val="003A4B07"/>
    <w:rsid w:val="003A571F"/>
    <w:rsid w:val="003A65E2"/>
    <w:rsid w:val="003A7315"/>
    <w:rsid w:val="003A7811"/>
    <w:rsid w:val="003B0858"/>
    <w:rsid w:val="003B0D1A"/>
    <w:rsid w:val="003B10A2"/>
    <w:rsid w:val="003B2066"/>
    <w:rsid w:val="003B21FE"/>
    <w:rsid w:val="003B2531"/>
    <w:rsid w:val="003B32BE"/>
    <w:rsid w:val="003B3973"/>
    <w:rsid w:val="003B39F6"/>
    <w:rsid w:val="003B403E"/>
    <w:rsid w:val="003B42F9"/>
    <w:rsid w:val="003B4B6B"/>
    <w:rsid w:val="003B4C68"/>
    <w:rsid w:val="003B4DD0"/>
    <w:rsid w:val="003B4E3A"/>
    <w:rsid w:val="003B4FAF"/>
    <w:rsid w:val="003B5507"/>
    <w:rsid w:val="003B553A"/>
    <w:rsid w:val="003B57A9"/>
    <w:rsid w:val="003B6416"/>
    <w:rsid w:val="003B68CD"/>
    <w:rsid w:val="003B6CD2"/>
    <w:rsid w:val="003B7754"/>
    <w:rsid w:val="003C0277"/>
    <w:rsid w:val="003C03DE"/>
    <w:rsid w:val="003C144B"/>
    <w:rsid w:val="003C16D4"/>
    <w:rsid w:val="003C1851"/>
    <w:rsid w:val="003C18EB"/>
    <w:rsid w:val="003C2AD2"/>
    <w:rsid w:val="003C3792"/>
    <w:rsid w:val="003C3F98"/>
    <w:rsid w:val="003C45CD"/>
    <w:rsid w:val="003C49DB"/>
    <w:rsid w:val="003C4CD8"/>
    <w:rsid w:val="003C501C"/>
    <w:rsid w:val="003C774D"/>
    <w:rsid w:val="003C7E2A"/>
    <w:rsid w:val="003C7F4A"/>
    <w:rsid w:val="003D0236"/>
    <w:rsid w:val="003D039B"/>
    <w:rsid w:val="003D08AD"/>
    <w:rsid w:val="003D0CF4"/>
    <w:rsid w:val="003D14BF"/>
    <w:rsid w:val="003D14CC"/>
    <w:rsid w:val="003D1643"/>
    <w:rsid w:val="003D1BE0"/>
    <w:rsid w:val="003D2AE2"/>
    <w:rsid w:val="003D2B20"/>
    <w:rsid w:val="003D3757"/>
    <w:rsid w:val="003D384C"/>
    <w:rsid w:val="003D3E27"/>
    <w:rsid w:val="003D4B02"/>
    <w:rsid w:val="003D4B58"/>
    <w:rsid w:val="003D4FAB"/>
    <w:rsid w:val="003D74FB"/>
    <w:rsid w:val="003D7A80"/>
    <w:rsid w:val="003E0076"/>
    <w:rsid w:val="003E0A60"/>
    <w:rsid w:val="003E2D07"/>
    <w:rsid w:val="003E3214"/>
    <w:rsid w:val="003E32BE"/>
    <w:rsid w:val="003E37B4"/>
    <w:rsid w:val="003E45E9"/>
    <w:rsid w:val="003E47C1"/>
    <w:rsid w:val="003E47DE"/>
    <w:rsid w:val="003E486E"/>
    <w:rsid w:val="003E4E8D"/>
    <w:rsid w:val="003E52E0"/>
    <w:rsid w:val="003E5440"/>
    <w:rsid w:val="003E5768"/>
    <w:rsid w:val="003E5F51"/>
    <w:rsid w:val="003E6415"/>
    <w:rsid w:val="003E6567"/>
    <w:rsid w:val="003F0A9C"/>
    <w:rsid w:val="003F10BF"/>
    <w:rsid w:val="003F1C6B"/>
    <w:rsid w:val="003F2C35"/>
    <w:rsid w:val="003F62A7"/>
    <w:rsid w:val="003F64AF"/>
    <w:rsid w:val="003F76E7"/>
    <w:rsid w:val="00400128"/>
    <w:rsid w:val="00401662"/>
    <w:rsid w:val="00401F0A"/>
    <w:rsid w:val="00401F36"/>
    <w:rsid w:val="004024C0"/>
    <w:rsid w:val="00402A94"/>
    <w:rsid w:val="00402F09"/>
    <w:rsid w:val="004038BF"/>
    <w:rsid w:val="00403AC1"/>
    <w:rsid w:val="004055FE"/>
    <w:rsid w:val="00405883"/>
    <w:rsid w:val="00407509"/>
    <w:rsid w:val="00407681"/>
    <w:rsid w:val="0040771D"/>
    <w:rsid w:val="004077DA"/>
    <w:rsid w:val="004111FB"/>
    <w:rsid w:val="004114EC"/>
    <w:rsid w:val="004115D7"/>
    <w:rsid w:val="0041180C"/>
    <w:rsid w:val="0041183B"/>
    <w:rsid w:val="0041185A"/>
    <w:rsid w:val="004118CF"/>
    <w:rsid w:val="00412C6C"/>
    <w:rsid w:val="00412D32"/>
    <w:rsid w:val="00412E26"/>
    <w:rsid w:val="00412EAA"/>
    <w:rsid w:val="004131F9"/>
    <w:rsid w:val="00413B82"/>
    <w:rsid w:val="0041468E"/>
    <w:rsid w:val="00415902"/>
    <w:rsid w:val="00416A99"/>
    <w:rsid w:val="0041789B"/>
    <w:rsid w:val="00420DF7"/>
    <w:rsid w:val="004215A2"/>
    <w:rsid w:val="00421CC0"/>
    <w:rsid w:val="004224C6"/>
    <w:rsid w:val="0042253C"/>
    <w:rsid w:val="0042267B"/>
    <w:rsid w:val="00422910"/>
    <w:rsid w:val="00423344"/>
    <w:rsid w:val="004235D8"/>
    <w:rsid w:val="00423A24"/>
    <w:rsid w:val="00424FF7"/>
    <w:rsid w:val="00425495"/>
    <w:rsid w:val="004254AD"/>
    <w:rsid w:val="00425DED"/>
    <w:rsid w:val="00425F54"/>
    <w:rsid w:val="00426CDC"/>
    <w:rsid w:val="004307BD"/>
    <w:rsid w:val="004312F9"/>
    <w:rsid w:val="00431E5A"/>
    <w:rsid w:val="004332A8"/>
    <w:rsid w:val="0043354D"/>
    <w:rsid w:val="004335F7"/>
    <w:rsid w:val="0043382B"/>
    <w:rsid w:val="00434794"/>
    <w:rsid w:val="0043652B"/>
    <w:rsid w:val="004367B5"/>
    <w:rsid w:val="00436991"/>
    <w:rsid w:val="00436ABD"/>
    <w:rsid w:val="004405A3"/>
    <w:rsid w:val="00440930"/>
    <w:rsid w:val="00441B12"/>
    <w:rsid w:val="0044251A"/>
    <w:rsid w:val="00443CF1"/>
    <w:rsid w:val="0044416B"/>
    <w:rsid w:val="00444311"/>
    <w:rsid w:val="00444952"/>
    <w:rsid w:val="00444BDE"/>
    <w:rsid w:val="00444E09"/>
    <w:rsid w:val="00445005"/>
    <w:rsid w:val="00445349"/>
    <w:rsid w:val="00445C71"/>
    <w:rsid w:val="0044640F"/>
    <w:rsid w:val="0044668E"/>
    <w:rsid w:val="00446786"/>
    <w:rsid w:val="004470DF"/>
    <w:rsid w:val="0044756A"/>
    <w:rsid w:val="00450114"/>
    <w:rsid w:val="00451712"/>
    <w:rsid w:val="004529B2"/>
    <w:rsid w:val="00452E26"/>
    <w:rsid w:val="00453411"/>
    <w:rsid w:val="00453846"/>
    <w:rsid w:val="00453961"/>
    <w:rsid w:val="00453F09"/>
    <w:rsid w:val="004556C4"/>
    <w:rsid w:val="004556EB"/>
    <w:rsid w:val="00455A9B"/>
    <w:rsid w:val="004567D8"/>
    <w:rsid w:val="00457DC3"/>
    <w:rsid w:val="004604BE"/>
    <w:rsid w:val="00460993"/>
    <w:rsid w:val="00461426"/>
    <w:rsid w:val="00461C4B"/>
    <w:rsid w:val="004628FB"/>
    <w:rsid w:val="00462BB7"/>
    <w:rsid w:val="00463B42"/>
    <w:rsid w:val="00465361"/>
    <w:rsid w:val="00465B2E"/>
    <w:rsid w:val="00466BE2"/>
    <w:rsid w:val="004679F3"/>
    <w:rsid w:val="00467EE2"/>
    <w:rsid w:val="0047124C"/>
    <w:rsid w:val="00471AD4"/>
    <w:rsid w:val="00473FF4"/>
    <w:rsid w:val="0047407B"/>
    <w:rsid w:val="00474298"/>
    <w:rsid w:val="00474A9A"/>
    <w:rsid w:val="00475C13"/>
    <w:rsid w:val="00475F46"/>
    <w:rsid w:val="0047648F"/>
    <w:rsid w:val="004766DD"/>
    <w:rsid w:val="0047749F"/>
    <w:rsid w:val="004778FA"/>
    <w:rsid w:val="00477F67"/>
    <w:rsid w:val="004810C8"/>
    <w:rsid w:val="00481355"/>
    <w:rsid w:val="004818E1"/>
    <w:rsid w:val="00481A41"/>
    <w:rsid w:val="00483FD2"/>
    <w:rsid w:val="004849FA"/>
    <w:rsid w:val="004862C3"/>
    <w:rsid w:val="00486357"/>
    <w:rsid w:val="00486810"/>
    <w:rsid w:val="00486E79"/>
    <w:rsid w:val="00487850"/>
    <w:rsid w:val="004900E9"/>
    <w:rsid w:val="0049229D"/>
    <w:rsid w:val="00492A15"/>
    <w:rsid w:val="00492B95"/>
    <w:rsid w:val="00492DDC"/>
    <w:rsid w:val="00492EF1"/>
    <w:rsid w:val="004933A6"/>
    <w:rsid w:val="00493CB3"/>
    <w:rsid w:val="0049451D"/>
    <w:rsid w:val="00494DD7"/>
    <w:rsid w:val="00495666"/>
    <w:rsid w:val="004960C0"/>
    <w:rsid w:val="00497143"/>
    <w:rsid w:val="004975B6"/>
    <w:rsid w:val="004976EB"/>
    <w:rsid w:val="00497922"/>
    <w:rsid w:val="004A049D"/>
    <w:rsid w:val="004A1181"/>
    <w:rsid w:val="004A1BDC"/>
    <w:rsid w:val="004A1FB7"/>
    <w:rsid w:val="004A2825"/>
    <w:rsid w:val="004A2B88"/>
    <w:rsid w:val="004A2DC9"/>
    <w:rsid w:val="004A3745"/>
    <w:rsid w:val="004A40CA"/>
    <w:rsid w:val="004A61F9"/>
    <w:rsid w:val="004A6BF2"/>
    <w:rsid w:val="004A704A"/>
    <w:rsid w:val="004A7E28"/>
    <w:rsid w:val="004A7F10"/>
    <w:rsid w:val="004B0045"/>
    <w:rsid w:val="004B08CA"/>
    <w:rsid w:val="004B0C56"/>
    <w:rsid w:val="004B22D2"/>
    <w:rsid w:val="004B2AF4"/>
    <w:rsid w:val="004B37AF"/>
    <w:rsid w:val="004B3A2E"/>
    <w:rsid w:val="004B460C"/>
    <w:rsid w:val="004B48DE"/>
    <w:rsid w:val="004B511A"/>
    <w:rsid w:val="004B59A7"/>
    <w:rsid w:val="004B5AE8"/>
    <w:rsid w:val="004B60E6"/>
    <w:rsid w:val="004B6136"/>
    <w:rsid w:val="004B705A"/>
    <w:rsid w:val="004C0353"/>
    <w:rsid w:val="004C03AF"/>
    <w:rsid w:val="004C1C11"/>
    <w:rsid w:val="004C1F55"/>
    <w:rsid w:val="004C2059"/>
    <w:rsid w:val="004C244D"/>
    <w:rsid w:val="004C2752"/>
    <w:rsid w:val="004C28BE"/>
    <w:rsid w:val="004C2ABC"/>
    <w:rsid w:val="004C313E"/>
    <w:rsid w:val="004C44E4"/>
    <w:rsid w:val="004C44F0"/>
    <w:rsid w:val="004C4B3A"/>
    <w:rsid w:val="004C4FAE"/>
    <w:rsid w:val="004C5C1D"/>
    <w:rsid w:val="004C7420"/>
    <w:rsid w:val="004D00BD"/>
    <w:rsid w:val="004D0F88"/>
    <w:rsid w:val="004D1826"/>
    <w:rsid w:val="004D260A"/>
    <w:rsid w:val="004D2C54"/>
    <w:rsid w:val="004D2C59"/>
    <w:rsid w:val="004D2F45"/>
    <w:rsid w:val="004D3027"/>
    <w:rsid w:val="004D336C"/>
    <w:rsid w:val="004D3593"/>
    <w:rsid w:val="004D359D"/>
    <w:rsid w:val="004D3CAB"/>
    <w:rsid w:val="004D4018"/>
    <w:rsid w:val="004D4E81"/>
    <w:rsid w:val="004D4FDE"/>
    <w:rsid w:val="004E0220"/>
    <w:rsid w:val="004E0303"/>
    <w:rsid w:val="004E1E2F"/>
    <w:rsid w:val="004E25CB"/>
    <w:rsid w:val="004E4255"/>
    <w:rsid w:val="004E5C7F"/>
    <w:rsid w:val="004E5C90"/>
    <w:rsid w:val="004E64AB"/>
    <w:rsid w:val="004E67A1"/>
    <w:rsid w:val="004E69A2"/>
    <w:rsid w:val="004E69BC"/>
    <w:rsid w:val="004E7BC6"/>
    <w:rsid w:val="004F07C5"/>
    <w:rsid w:val="004F0F57"/>
    <w:rsid w:val="004F1076"/>
    <w:rsid w:val="004F2507"/>
    <w:rsid w:val="004F36B3"/>
    <w:rsid w:val="004F46E8"/>
    <w:rsid w:val="004F4E9B"/>
    <w:rsid w:val="004F4F5A"/>
    <w:rsid w:val="004F5D1C"/>
    <w:rsid w:val="004F66CC"/>
    <w:rsid w:val="004F709B"/>
    <w:rsid w:val="004F746F"/>
    <w:rsid w:val="004F7AB7"/>
    <w:rsid w:val="004F7B03"/>
    <w:rsid w:val="004F7E09"/>
    <w:rsid w:val="004F7FC9"/>
    <w:rsid w:val="00501C6D"/>
    <w:rsid w:val="0050268C"/>
    <w:rsid w:val="00502D44"/>
    <w:rsid w:val="00502FAB"/>
    <w:rsid w:val="005033C3"/>
    <w:rsid w:val="00503C47"/>
    <w:rsid w:val="00504406"/>
    <w:rsid w:val="00504A2E"/>
    <w:rsid w:val="00504DAD"/>
    <w:rsid w:val="00506AC2"/>
    <w:rsid w:val="00506C05"/>
    <w:rsid w:val="005075B7"/>
    <w:rsid w:val="00507623"/>
    <w:rsid w:val="005102FF"/>
    <w:rsid w:val="00510C28"/>
    <w:rsid w:val="00512486"/>
    <w:rsid w:val="0051299F"/>
    <w:rsid w:val="00513A8A"/>
    <w:rsid w:val="00513FD7"/>
    <w:rsid w:val="00514441"/>
    <w:rsid w:val="00514DC3"/>
    <w:rsid w:val="00514EE9"/>
    <w:rsid w:val="0051506C"/>
    <w:rsid w:val="0051525C"/>
    <w:rsid w:val="00516ECC"/>
    <w:rsid w:val="00517497"/>
    <w:rsid w:val="005174F5"/>
    <w:rsid w:val="00517C17"/>
    <w:rsid w:val="0052028D"/>
    <w:rsid w:val="0052051C"/>
    <w:rsid w:val="005218D4"/>
    <w:rsid w:val="00523254"/>
    <w:rsid w:val="0052540B"/>
    <w:rsid w:val="005262B6"/>
    <w:rsid w:val="005279D7"/>
    <w:rsid w:val="00527F22"/>
    <w:rsid w:val="00530D75"/>
    <w:rsid w:val="005318F9"/>
    <w:rsid w:val="00531B29"/>
    <w:rsid w:val="00531EE3"/>
    <w:rsid w:val="00532191"/>
    <w:rsid w:val="0053287F"/>
    <w:rsid w:val="00532C85"/>
    <w:rsid w:val="00532DF4"/>
    <w:rsid w:val="00532EBF"/>
    <w:rsid w:val="00533486"/>
    <w:rsid w:val="00534422"/>
    <w:rsid w:val="00534B91"/>
    <w:rsid w:val="0053566F"/>
    <w:rsid w:val="0053655D"/>
    <w:rsid w:val="005365F1"/>
    <w:rsid w:val="005367BB"/>
    <w:rsid w:val="00536AD8"/>
    <w:rsid w:val="00537C82"/>
    <w:rsid w:val="00537D4A"/>
    <w:rsid w:val="00540ADC"/>
    <w:rsid w:val="00540DC1"/>
    <w:rsid w:val="005411A3"/>
    <w:rsid w:val="005417AE"/>
    <w:rsid w:val="00541CD9"/>
    <w:rsid w:val="00542D4B"/>
    <w:rsid w:val="00544376"/>
    <w:rsid w:val="00544CCC"/>
    <w:rsid w:val="00544F49"/>
    <w:rsid w:val="00545270"/>
    <w:rsid w:val="00545538"/>
    <w:rsid w:val="00545D9E"/>
    <w:rsid w:val="0054613B"/>
    <w:rsid w:val="00546B5F"/>
    <w:rsid w:val="00547100"/>
    <w:rsid w:val="0054796A"/>
    <w:rsid w:val="00550019"/>
    <w:rsid w:val="00552113"/>
    <w:rsid w:val="005521DF"/>
    <w:rsid w:val="00552839"/>
    <w:rsid w:val="00552BE4"/>
    <w:rsid w:val="00553135"/>
    <w:rsid w:val="00553828"/>
    <w:rsid w:val="0055493F"/>
    <w:rsid w:val="00556996"/>
    <w:rsid w:val="0056019A"/>
    <w:rsid w:val="00560E81"/>
    <w:rsid w:val="005612B8"/>
    <w:rsid w:val="0056136B"/>
    <w:rsid w:val="00562121"/>
    <w:rsid w:val="00562AF6"/>
    <w:rsid w:val="00563235"/>
    <w:rsid w:val="00563B78"/>
    <w:rsid w:val="00564599"/>
    <w:rsid w:val="0056477F"/>
    <w:rsid w:val="00564845"/>
    <w:rsid w:val="00564B08"/>
    <w:rsid w:val="00564E90"/>
    <w:rsid w:val="00565022"/>
    <w:rsid w:val="00565023"/>
    <w:rsid w:val="005657BA"/>
    <w:rsid w:val="00565B8B"/>
    <w:rsid w:val="00565F48"/>
    <w:rsid w:val="005664BF"/>
    <w:rsid w:val="00566B55"/>
    <w:rsid w:val="00567393"/>
    <w:rsid w:val="0056777F"/>
    <w:rsid w:val="00567EBA"/>
    <w:rsid w:val="00567F1C"/>
    <w:rsid w:val="005704C2"/>
    <w:rsid w:val="00571402"/>
    <w:rsid w:val="00572970"/>
    <w:rsid w:val="0057326D"/>
    <w:rsid w:val="00574049"/>
    <w:rsid w:val="00575418"/>
    <w:rsid w:val="005756D0"/>
    <w:rsid w:val="00575AE4"/>
    <w:rsid w:val="00575E61"/>
    <w:rsid w:val="00577244"/>
    <w:rsid w:val="00577BAA"/>
    <w:rsid w:val="00577DA2"/>
    <w:rsid w:val="00577E0B"/>
    <w:rsid w:val="0058005D"/>
    <w:rsid w:val="00581428"/>
    <w:rsid w:val="00581E07"/>
    <w:rsid w:val="00581E44"/>
    <w:rsid w:val="00582BA8"/>
    <w:rsid w:val="00582C44"/>
    <w:rsid w:val="00582CD9"/>
    <w:rsid w:val="0058430D"/>
    <w:rsid w:val="005861AE"/>
    <w:rsid w:val="005871A4"/>
    <w:rsid w:val="00587FAB"/>
    <w:rsid w:val="00590313"/>
    <w:rsid w:val="00591010"/>
    <w:rsid w:val="0059173D"/>
    <w:rsid w:val="00591ABB"/>
    <w:rsid w:val="00591C14"/>
    <w:rsid w:val="0059220A"/>
    <w:rsid w:val="00592398"/>
    <w:rsid w:val="00592551"/>
    <w:rsid w:val="00593167"/>
    <w:rsid w:val="0059325F"/>
    <w:rsid w:val="00593A2F"/>
    <w:rsid w:val="00593B1B"/>
    <w:rsid w:val="005943FD"/>
    <w:rsid w:val="0059441A"/>
    <w:rsid w:val="00594949"/>
    <w:rsid w:val="00594985"/>
    <w:rsid w:val="00595150"/>
    <w:rsid w:val="00595725"/>
    <w:rsid w:val="0059585D"/>
    <w:rsid w:val="00597453"/>
    <w:rsid w:val="0059773E"/>
    <w:rsid w:val="00597E55"/>
    <w:rsid w:val="005A01E3"/>
    <w:rsid w:val="005A0FC7"/>
    <w:rsid w:val="005A1371"/>
    <w:rsid w:val="005A1CFF"/>
    <w:rsid w:val="005A1FB0"/>
    <w:rsid w:val="005A26DB"/>
    <w:rsid w:val="005A27C0"/>
    <w:rsid w:val="005A2B23"/>
    <w:rsid w:val="005A322E"/>
    <w:rsid w:val="005A36AB"/>
    <w:rsid w:val="005A3B09"/>
    <w:rsid w:val="005A44F4"/>
    <w:rsid w:val="005A4718"/>
    <w:rsid w:val="005A52B6"/>
    <w:rsid w:val="005A5574"/>
    <w:rsid w:val="005A5C9E"/>
    <w:rsid w:val="005A71D7"/>
    <w:rsid w:val="005A7E2C"/>
    <w:rsid w:val="005A7E39"/>
    <w:rsid w:val="005B05CB"/>
    <w:rsid w:val="005B1923"/>
    <w:rsid w:val="005B219A"/>
    <w:rsid w:val="005B23F4"/>
    <w:rsid w:val="005B24A5"/>
    <w:rsid w:val="005B31FE"/>
    <w:rsid w:val="005B48FC"/>
    <w:rsid w:val="005B4AE2"/>
    <w:rsid w:val="005B4C45"/>
    <w:rsid w:val="005B50B4"/>
    <w:rsid w:val="005B5CEF"/>
    <w:rsid w:val="005B6094"/>
    <w:rsid w:val="005B7108"/>
    <w:rsid w:val="005B745C"/>
    <w:rsid w:val="005C049E"/>
    <w:rsid w:val="005C1498"/>
    <w:rsid w:val="005C1911"/>
    <w:rsid w:val="005C1EDC"/>
    <w:rsid w:val="005C218C"/>
    <w:rsid w:val="005C36BE"/>
    <w:rsid w:val="005C3D5E"/>
    <w:rsid w:val="005C5D07"/>
    <w:rsid w:val="005C658E"/>
    <w:rsid w:val="005C7222"/>
    <w:rsid w:val="005C7AE4"/>
    <w:rsid w:val="005D00DA"/>
    <w:rsid w:val="005D11A4"/>
    <w:rsid w:val="005D200F"/>
    <w:rsid w:val="005D22A9"/>
    <w:rsid w:val="005D25C2"/>
    <w:rsid w:val="005D29F3"/>
    <w:rsid w:val="005D2A5A"/>
    <w:rsid w:val="005D3DA8"/>
    <w:rsid w:val="005D3FB8"/>
    <w:rsid w:val="005D40E4"/>
    <w:rsid w:val="005D453C"/>
    <w:rsid w:val="005D5095"/>
    <w:rsid w:val="005D59E0"/>
    <w:rsid w:val="005D5ED7"/>
    <w:rsid w:val="005D6A22"/>
    <w:rsid w:val="005D759A"/>
    <w:rsid w:val="005D75C4"/>
    <w:rsid w:val="005D7B21"/>
    <w:rsid w:val="005D7B48"/>
    <w:rsid w:val="005E04A7"/>
    <w:rsid w:val="005E0533"/>
    <w:rsid w:val="005E20FD"/>
    <w:rsid w:val="005E22AB"/>
    <w:rsid w:val="005E2B6A"/>
    <w:rsid w:val="005E364A"/>
    <w:rsid w:val="005E3C15"/>
    <w:rsid w:val="005E3C69"/>
    <w:rsid w:val="005E5CB4"/>
    <w:rsid w:val="005E64CD"/>
    <w:rsid w:val="005E69D4"/>
    <w:rsid w:val="005E7F94"/>
    <w:rsid w:val="005F01DA"/>
    <w:rsid w:val="005F01F7"/>
    <w:rsid w:val="005F037C"/>
    <w:rsid w:val="005F03CD"/>
    <w:rsid w:val="005F0D9D"/>
    <w:rsid w:val="005F0F3D"/>
    <w:rsid w:val="005F1325"/>
    <w:rsid w:val="005F1911"/>
    <w:rsid w:val="005F2BE7"/>
    <w:rsid w:val="005F2DCA"/>
    <w:rsid w:val="005F3624"/>
    <w:rsid w:val="005F3CBD"/>
    <w:rsid w:val="005F431C"/>
    <w:rsid w:val="005F48DC"/>
    <w:rsid w:val="005F51DC"/>
    <w:rsid w:val="005F5C1E"/>
    <w:rsid w:val="005F65E5"/>
    <w:rsid w:val="005F670F"/>
    <w:rsid w:val="005F78FE"/>
    <w:rsid w:val="006000EA"/>
    <w:rsid w:val="00600D1E"/>
    <w:rsid w:val="00600F40"/>
    <w:rsid w:val="0060165E"/>
    <w:rsid w:val="0060182B"/>
    <w:rsid w:val="00601AB0"/>
    <w:rsid w:val="00601D99"/>
    <w:rsid w:val="00602C6D"/>
    <w:rsid w:val="00603006"/>
    <w:rsid w:val="0060302C"/>
    <w:rsid w:val="0060321C"/>
    <w:rsid w:val="006032E4"/>
    <w:rsid w:val="0060380C"/>
    <w:rsid w:val="0060504A"/>
    <w:rsid w:val="00605B60"/>
    <w:rsid w:val="00606C2A"/>
    <w:rsid w:val="006079BE"/>
    <w:rsid w:val="00607DCF"/>
    <w:rsid w:val="00607E20"/>
    <w:rsid w:val="006113D8"/>
    <w:rsid w:val="00611524"/>
    <w:rsid w:val="0061262D"/>
    <w:rsid w:val="006138F0"/>
    <w:rsid w:val="00613C9B"/>
    <w:rsid w:val="0061418D"/>
    <w:rsid w:val="00614D78"/>
    <w:rsid w:val="00615AAD"/>
    <w:rsid w:val="006161B1"/>
    <w:rsid w:val="006165F7"/>
    <w:rsid w:val="00616914"/>
    <w:rsid w:val="00616E84"/>
    <w:rsid w:val="00620BAC"/>
    <w:rsid w:val="00621B93"/>
    <w:rsid w:val="0062291E"/>
    <w:rsid w:val="00622B16"/>
    <w:rsid w:val="00623138"/>
    <w:rsid w:val="00623376"/>
    <w:rsid w:val="00623DD3"/>
    <w:rsid w:val="0062434A"/>
    <w:rsid w:val="00624896"/>
    <w:rsid w:val="00624FEB"/>
    <w:rsid w:val="006250EA"/>
    <w:rsid w:val="006259AD"/>
    <w:rsid w:val="00625B42"/>
    <w:rsid w:val="006263F3"/>
    <w:rsid w:val="00626D0C"/>
    <w:rsid w:val="00627483"/>
    <w:rsid w:val="00631604"/>
    <w:rsid w:val="0063177B"/>
    <w:rsid w:val="00631818"/>
    <w:rsid w:val="00631CC5"/>
    <w:rsid w:val="0063288C"/>
    <w:rsid w:val="00633059"/>
    <w:rsid w:val="00634056"/>
    <w:rsid w:val="006340EE"/>
    <w:rsid w:val="0063446F"/>
    <w:rsid w:val="00635001"/>
    <w:rsid w:val="00635011"/>
    <w:rsid w:val="00637247"/>
    <w:rsid w:val="00637778"/>
    <w:rsid w:val="00641067"/>
    <w:rsid w:val="00641226"/>
    <w:rsid w:val="00642457"/>
    <w:rsid w:val="00642D23"/>
    <w:rsid w:val="0064307B"/>
    <w:rsid w:val="00643C9C"/>
    <w:rsid w:val="006440EF"/>
    <w:rsid w:val="006449F9"/>
    <w:rsid w:val="00644E8C"/>
    <w:rsid w:val="006450A5"/>
    <w:rsid w:val="006455FF"/>
    <w:rsid w:val="00645981"/>
    <w:rsid w:val="006469E3"/>
    <w:rsid w:val="006477A6"/>
    <w:rsid w:val="00654AA3"/>
    <w:rsid w:val="00654E45"/>
    <w:rsid w:val="006551E8"/>
    <w:rsid w:val="00655697"/>
    <w:rsid w:val="006557B0"/>
    <w:rsid w:val="006561C5"/>
    <w:rsid w:val="006567F2"/>
    <w:rsid w:val="00660195"/>
    <w:rsid w:val="00660AC4"/>
    <w:rsid w:val="00660EAC"/>
    <w:rsid w:val="00660F18"/>
    <w:rsid w:val="006615EA"/>
    <w:rsid w:val="00661663"/>
    <w:rsid w:val="0066286C"/>
    <w:rsid w:val="00662A36"/>
    <w:rsid w:val="0066310D"/>
    <w:rsid w:val="0066383F"/>
    <w:rsid w:val="00663C7F"/>
    <w:rsid w:val="00664319"/>
    <w:rsid w:val="006644FB"/>
    <w:rsid w:val="00664F6A"/>
    <w:rsid w:val="00665269"/>
    <w:rsid w:val="00665B7E"/>
    <w:rsid w:val="00666A49"/>
    <w:rsid w:val="00667124"/>
    <w:rsid w:val="0066728B"/>
    <w:rsid w:val="00670236"/>
    <w:rsid w:val="00671246"/>
    <w:rsid w:val="00671E39"/>
    <w:rsid w:val="00672193"/>
    <w:rsid w:val="00673C94"/>
    <w:rsid w:val="00673EFF"/>
    <w:rsid w:val="00675245"/>
    <w:rsid w:val="006768C8"/>
    <w:rsid w:val="00676EE4"/>
    <w:rsid w:val="006771E4"/>
    <w:rsid w:val="0068107D"/>
    <w:rsid w:val="0068118E"/>
    <w:rsid w:val="006818EC"/>
    <w:rsid w:val="0068299F"/>
    <w:rsid w:val="00684280"/>
    <w:rsid w:val="0068492C"/>
    <w:rsid w:val="006864D8"/>
    <w:rsid w:val="006870F3"/>
    <w:rsid w:val="0069029C"/>
    <w:rsid w:val="006906F9"/>
    <w:rsid w:val="006912B9"/>
    <w:rsid w:val="00691C9C"/>
    <w:rsid w:val="0069462D"/>
    <w:rsid w:val="00694672"/>
    <w:rsid w:val="0069467E"/>
    <w:rsid w:val="00694CF8"/>
    <w:rsid w:val="006968EF"/>
    <w:rsid w:val="00696B96"/>
    <w:rsid w:val="006973D4"/>
    <w:rsid w:val="00697B53"/>
    <w:rsid w:val="00697CB0"/>
    <w:rsid w:val="00697F41"/>
    <w:rsid w:val="006A03F3"/>
    <w:rsid w:val="006A0F1F"/>
    <w:rsid w:val="006A1DB7"/>
    <w:rsid w:val="006A21D2"/>
    <w:rsid w:val="006A3D8A"/>
    <w:rsid w:val="006A41C4"/>
    <w:rsid w:val="006A44AA"/>
    <w:rsid w:val="006A44BA"/>
    <w:rsid w:val="006A4C5F"/>
    <w:rsid w:val="006A4D6E"/>
    <w:rsid w:val="006A57D5"/>
    <w:rsid w:val="006A6E3F"/>
    <w:rsid w:val="006A748B"/>
    <w:rsid w:val="006A7492"/>
    <w:rsid w:val="006A756D"/>
    <w:rsid w:val="006A7750"/>
    <w:rsid w:val="006B0D1C"/>
    <w:rsid w:val="006B118C"/>
    <w:rsid w:val="006B19B3"/>
    <w:rsid w:val="006B2AFD"/>
    <w:rsid w:val="006B2E65"/>
    <w:rsid w:val="006B3FC6"/>
    <w:rsid w:val="006B4605"/>
    <w:rsid w:val="006B5971"/>
    <w:rsid w:val="006B6C86"/>
    <w:rsid w:val="006B6E70"/>
    <w:rsid w:val="006B75AD"/>
    <w:rsid w:val="006B7621"/>
    <w:rsid w:val="006B783F"/>
    <w:rsid w:val="006B78F9"/>
    <w:rsid w:val="006C062A"/>
    <w:rsid w:val="006C0B91"/>
    <w:rsid w:val="006C0C8B"/>
    <w:rsid w:val="006C12AF"/>
    <w:rsid w:val="006C2400"/>
    <w:rsid w:val="006C28CE"/>
    <w:rsid w:val="006C2BEB"/>
    <w:rsid w:val="006C2FED"/>
    <w:rsid w:val="006C3620"/>
    <w:rsid w:val="006C3796"/>
    <w:rsid w:val="006C4325"/>
    <w:rsid w:val="006C4491"/>
    <w:rsid w:val="006C4EEB"/>
    <w:rsid w:val="006C5E15"/>
    <w:rsid w:val="006C6745"/>
    <w:rsid w:val="006C68E7"/>
    <w:rsid w:val="006C6915"/>
    <w:rsid w:val="006C761F"/>
    <w:rsid w:val="006D0358"/>
    <w:rsid w:val="006D0B67"/>
    <w:rsid w:val="006D1CD4"/>
    <w:rsid w:val="006D24A1"/>
    <w:rsid w:val="006D2C52"/>
    <w:rsid w:val="006D2DA0"/>
    <w:rsid w:val="006D47A8"/>
    <w:rsid w:val="006D5CEE"/>
    <w:rsid w:val="006D74FD"/>
    <w:rsid w:val="006D7F17"/>
    <w:rsid w:val="006E000F"/>
    <w:rsid w:val="006E10EB"/>
    <w:rsid w:val="006E17B9"/>
    <w:rsid w:val="006E21F5"/>
    <w:rsid w:val="006E3348"/>
    <w:rsid w:val="006E335D"/>
    <w:rsid w:val="006E35E6"/>
    <w:rsid w:val="006E40A4"/>
    <w:rsid w:val="006E49D5"/>
    <w:rsid w:val="006E59CC"/>
    <w:rsid w:val="006E6AF6"/>
    <w:rsid w:val="006E77AC"/>
    <w:rsid w:val="006E7A16"/>
    <w:rsid w:val="006E7A3B"/>
    <w:rsid w:val="006F05CA"/>
    <w:rsid w:val="006F16C4"/>
    <w:rsid w:val="006F24E6"/>
    <w:rsid w:val="006F47AC"/>
    <w:rsid w:val="006F6596"/>
    <w:rsid w:val="006F65BF"/>
    <w:rsid w:val="006F778B"/>
    <w:rsid w:val="006F77A8"/>
    <w:rsid w:val="006F78AA"/>
    <w:rsid w:val="006F78BE"/>
    <w:rsid w:val="006F7962"/>
    <w:rsid w:val="006F7A95"/>
    <w:rsid w:val="006F7AEA"/>
    <w:rsid w:val="00700040"/>
    <w:rsid w:val="007000F6"/>
    <w:rsid w:val="00701599"/>
    <w:rsid w:val="0070197B"/>
    <w:rsid w:val="00701B5D"/>
    <w:rsid w:val="00701D1B"/>
    <w:rsid w:val="00702881"/>
    <w:rsid w:val="007033A2"/>
    <w:rsid w:val="00703A7D"/>
    <w:rsid w:val="0070403A"/>
    <w:rsid w:val="007045D6"/>
    <w:rsid w:val="00704B5C"/>
    <w:rsid w:val="007051B2"/>
    <w:rsid w:val="00705633"/>
    <w:rsid w:val="00706AD7"/>
    <w:rsid w:val="0070726B"/>
    <w:rsid w:val="00707388"/>
    <w:rsid w:val="0070761A"/>
    <w:rsid w:val="00707E98"/>
    <w:rsid w:val="007101EF"/>
    <w:rsid w:val="007104FC"/>
    <w:rsid w:val="00710CFC"/>
    <w:rsid w:val="007118BC"/>
    <w:rsid w:val="00711A1E"/>
    <w:rsid w:val="00712106"/>
    <w:rsid w:val="007121B2"/>
    <w:rsid w:val="007125AD"/>
    <w:rsid w:val="00712E1C"/>
    <w:rsid w:val="00713717"/>
    <w:rsid w:val="007138EA"/>
    <w:rsid w:val="007141E0"/>
    <w:rsid w:val="007144EA"/>
    <w:rsid w:val="0071509C"/>
    <w:rsid w:val="007158BD"/>
    <w:rsid w:val="007158F2"/>
    <w:rsid w:val="00715BD7"/>
    <w:rsid w:val="007160EA"/>
    <w:rsid w:val="007170D3"/>
    <w:rsid w:val="007171A6"/>
    <w:rsid w:val="00717D0B"/>
    <w:rsid w:val="00720EFC"/>
    <w:rsid w:val="007213E2"/>
    <w:rsid w:val="00722AD8"/>
    <w:rsid w:val="00722B52"/>
    <w:rsid w:val="00722B65"/>
    <w:rsid w:val="00722FDC"/>
    <w:rsid w:val="007230A6"/>
    <w:rsid w:val="007232CB"/>
    <w:rsid w:val="0072341D"/>
    <w:rsid w:val="00723C49"/>
    <w:rsid w:val="00723D28"/>
    <w:rsid w:val="007243C9"/>
    <w:rsid w:val="00724CDE"/>
    <w:rsid w:val="00725F2B"/>
    <w:rsid w:val="007264F9"/>
    <w:rsid w:val="00727ADF"/>
    <w:rsid w:val="00730298"/>
    <w:rsid w:val="0073042F"/>
    <w:rsid w:val="00731511"/>
    <w:rsid w:val="00731791"/>
    <w:rsid w:val="00732A5D"/>
    <w:rsid w:val="007338B9"/>
    <w:rsid w:val="00733E32"/>
    <w:rsid w:val="00734D40"/>
    <w:rsid w:val="00734D55"/>
    <w:rsid w:val="007364E5"/>
    <w:rsid w:val="00737137"/>
    <w:rsid w:val="0073735C"/>
    <w:rsid w:val="0073767B"/>
    <w:rsid w:val="00737AEE"/>
    <w:rsid w:val="00740163"/>
    <w:rsid w:val="007402D4"/>
    <w:rsid w:val="00740DA2"/>
    <w:rsid w:val="007415CA"/>
    <w:rsid w:val="00741DAB"/>
    <w:rsid w:val="00741F1E"/>
    <w:rsid w:val="007421EF"/>
    <w:rsid w:val="00742C9A"/>
    <w:rsid w:val="007446F1"/>
    <w:rsid w:val="007453B8"/>
    <w:rsid w:val="00745B0A"/>
    <w:rsid w:val="007465CD"/>
    <w:rsid w:val="00747616"/>
    <w:rsid w:val="00750A77"/>
    <w:rsid w:val="00750B74"/>
    <w:rsid w:val="0075179D"/>
    <w:rsid w:val="00751FA8"/>
    <w:rsid w:val="00753142"/>
    <w:rsid w:val="007535B4"/>
    <w:rsid w:val="0075373B"/>
    <w:rsid w:val="007540CC"/>
    <w:rsid w:val="00754E45"/>
    <w:rsid w:val="00755446"/>
    <w:rsid w:val="00755794"/>
    <w:rsid w:val="0075617D"/>
    <w:rsid w:val="00756DF0"/>
    <w:rsid w:val="00757CE6"/>
    <w:rsid w:val="0076063B"/>
    <w:rsid w:val="00761461"/>
    <w:rsid w:val="007614F1"/>
    <w:rsid w:val="00762251"/>
    <w:rsid w:val="00762433"/>
    <w:rsid w:val="0076287D"/>
    <w:rsid w:val="00763718"/>
    <w:rsid w:val="007651E8"/>
    <w:rsid w:val="0076682E"/>
    <w:rsid w:val="00767523"/>
    <w:rsid w:val="007676F3"/>
    <w:rsid w:val="00767841"/>
    <w:rsid w:val="00767861"/>
    <w:rsid w:val="00770D70"/>
    <w:rsid w:val="00770EB9"/>
    <w:rsid w:val="00771BAD"/>
    <w:rsid w:val="00772089"/>
    <w:rsid w:val="007720D7"/>
    <w:rsid w:val="007726E8"/>
    <w:rsid w:val="00772952"/>
    <w:rsid w:val="007736AD"/>
    <w:rsid w:val="00775A52"/>
    <w:rsid w:val="007763E2"/>
    <w:rsid w:val="00780D56"/>
    <w:rsid w:val="0078213E"/>
    <w:rsid w:val="0078533E"/>
    <w:rsid w:val="00785B7D"/>
    <w:rsid w:val="0078626C"/>
    <w:rsid w:val="0078671A"/>
    <w:rsid w:val="00787561"/>
    <w:rsid w:val="00787A82"/>
    <w:rsid w:val="00787B4B"/>
    <w:rsid w:val="007902C8"/>
    <w:rsid w:val="00790784"/>
    <w:rsid w:val="00790A83"/>
    <w:rsid w:val="0079128D"/>
    <w:rsid w:val="00791DEB"/>
    <w:rsid w:val="007922FC"/>
    <w:rsid w:val="007928FF"/>
    <w:rsid w:val="00793346"/>
    <w:rsid w:val="00793E95"/>
    <w:rsid w:val="007946A6"/>
    <w:rsid w:val="007950F9"/>
    <w:rsid w:val="00795981"/>
    <w:rsid w:val="00795BF6"/>
    <w:rsid w:val="00795F80"/>
    <w:rsid w:val="007966A2"/>
    <w:rsid w:val="00797DFB"/>
    <w:rsid w:val="007A1531"/>
    <w:rsid w:val="007A19FE"/>
    <w:rsid w:val="007A1F75"/>
    <w:rsid w:val="007A2882"/>
    <w:rsid w:val="007A349C"/>
    <w:rsid w:val="007A3536"/>
    <w:rsid w:val="007A3DE0"/>
    <w:rsid w:val="007A422D"/>
    <w:rsid w:val="007A462E"/>
    <w:rsid w:val="007A4E59"/>
    <w:rsid w:val="007A536A"/>
    <w:rsid w:val="007A549D"/>
    <w:rsid w:val="007A7AC7"/>
    <w:rsid w:val="007A7DDF"/>
    <w:rsid w:val="007B07F2"/>
    <w:rsid w:val="007B0B03"/>
    <w:rsid w:val="007B18B9"/>
    <w:rsid w:val="007B1EEA"/>
    <w:rsid w:val="007B26E9"/>
    <w:rsid w:val="007B2F54"/>
    <w:rsid w:val="007B328F"/>
    <w:rsid w:val="007B3A6F"/>
    <w:rsid w:val="007B3BBE"/>
    <w:rsid w:val="007B3D76"/>
    <w:rsid w:val="007B42AF"/>
    <w:rsid w:val="007B4DE7"/>
    <w:rsid w:val="007B4F8D"/>
    <w:rsid w:val="007B506D"/>
    <w:rsid w:val="007B510E"/>
    <w:rsid w:val="007B535A"/>
    <w:rsid w:val="007B5957"/>
    <w:rsid w:val="007B66AD"/>
    <w:rsid w:val="007B6B74"/>
    <w:rsid w:val="007B6BF4"/>
    <w:rsid w:val="007B6E03"/>
    <w:rsid w:val="007B7370"/>
    <w:rsid w:val="007B7626"/>
    <w:rsid w:val="007B768A"/>
    <w:rsid w:val="007B7E33"/>
    <w:rsid w:val="007C0060"/>
    <w:rsid w:val="007C010A"/>
    <w:rsid w:val="007C06F9"/>
    <w:rsid w:val="007C0838"/>
    <w:rsid w:val="007C1435"/>
    <w:rsid w:val="007C1A0B"/>
    <w:rsid w:val="007C2274"/>
    <w:rsid w:val="007C2532"/>
    <w:rsid w:val="007C25E6"/>
    <w:rsid w:val="007C26B6"/>
    <w:rsid w:val="007C2D13"/>
    <w:rsid w:val="007C32EC"/>
    <w:rsid w:val="007C3357"/>
    <w:rsid w:val="007C343A"/>
    <w:rsid w:val="007C3EC0"/>
    <w:rsid w:val="007C3F4E"/>
    <w:rsid w:val="007C492C"/>
    <w:rsid w:val="007C584D"/>
    <w:rsid w:val="007C6179"/>
    <w:rsid w:val="007C694B"/>
    <w:rsid w:val="007C6AF2"/>
    <w:rsid w:val="007C6C0F"/>
    <w:rsid w:val="007C7416"/>
    <w:rsid w:val="007D03E7"/>
    <w:rsid w:val="007D1116"/>
    <w:rsid w:val="007D264E"/>
    <w:rsid w:val="007D284A"/>
    <w:rsid w:val="007D331C"/>
    <w:rsid w:val="007D3974"/>
    <w:rsid w:val="007D397D"/>
    <w:rsid w:val="007D48E1"/>
    <w:rsid w:val="007D4940"/>
    <w:rsid w:val="007D4946"/>
    <w:rsid w:val="007D5667"/>
    <w:rsid w:val="007D65AF"/>
    <w:rsid w:val="007D6918"/>
    <w:rsid w:val="007D7178"/>
    <w:rsid w:val="007D73E6"/>
    <w:rsid w:val="007D7B7B"/>
    <w:rsid w:val="007E1257"/>
    <w:rsid w:val="007E1B45"/>
    <w:rsid w:val="007E2111"/>
    <w:rsid w:val="007E2116"/>
    <w:rsid w:val="007E216C"/>
    <w:rsid w:val="007E21A9"/>
    <w:rsid w:val="007E2281"/>
    <w:rsid w:val="007E2BEA"/>
    <w:rsid w:val="007E2D3E"/>
    <w:rsid w:val="007E35D3"/>
    <w:rsid w:val="007E559F"/>
    <w:rsid w:val="007E600B"/>
    <w:rsid w:val="007E626D"/>
    <w:rsid w:val="007E767A"/>
    <w:rsid w:val="007E7EAA"/>
    <w:rsid w:val="007F0B8C"/>
    <w:rsid w:val="007F0C27"/>
    <w:rsid w:val="007F2489"/>
    <w:rsid w:val="007F2869"/>
    <w:rsid w:val="007F2BF4"/>
    <w:rsid w:val="007F3401"/>
    <w:rsid w:val="007F378F"/>
    <w:rsid w:val="007F430D"/>
    <w:rsid w:val="007F4674"/>
    <w:rsid w:val="007F480C"/>
    <w:rsid w:val="007F51D5"/>
    <w:rsid w:val="007F58C4"/>
    <w:rsid w:val="007F5EFC"/>
    <w:rsid w:val="007F6D57"/>
    <w:rsid w:val="007F7169"/>
    <w:rsid w:val="007F7892"/>
    <w:rsid w:val="007F7F0F"/>
    <w:rsid w:val="00800BDC"/>
    <w:rsid w:val="00800C51"/>
    <w:rsid w:val="00800D15"/>
    <w:rsid w:val="00800D94"/>
    <w:rsid w:val="00800FB7"/>
    <w:rsid w:val="008019AE"/>
    <w:rsid w:val="00802C75"/>
    <w:rsid w:val="00802C7E"/>
    <w:rsid w:val="00802D4F"/>
    <w:rsid w:val="008035A7"/>
    <w:rsid w:val="008042CE"/>
    <w:rsid w:val="008047FF"/>
    <w:rsid w:val="00804957"/>
    <w:rsid w:val="00804CB3"/>
    <w:rsid w:val="00806857"/>
    <w:rsid w:val="00806C11"/>
    <w:rsid w:val="00806DEF"/>
    <w:rsid w:val="0080748A"/>
    <w:rsid w:val="0081034A"/>
    <w:rsid w:val="008103E3"/>
    <w:rsid w:val="008115C2"/>
    <w:rsid w:val="00812B29"/>
    <w:rsid w:val="00812DF3"/>
    <w:rsid w:val="008133DC"/>
    <w:rsid w:val="00813BF2"/>
    <w:rsid w:val="00814FCB"/>
    <w:rsid w:val="00815BAF"/>
    <w:rsid w:val="008164F9"/>
    <w:rsid w:val="00817187"/>
    <w:rsid w:val="00817CC4"/>
    <w:rsid w:val="00820101"/>
    <w:rsid w:val="008212AA"/>
    <w:rsid w:val="008215A6"/>
    <w:rsid w:val="0082209E"/>
    <w:rsid w:val="008222A6"/>
    <w:rsid w:val="0082383B"/>
    <w:rsid w:val="0082398E"/>
    <w:rsid w:val="00824616"/>
    <w:rsid w:val="00824B11"/>
    <w:rsid w:val="00825063"/>
    <w:rsid w:val="008250A3"/>
    <w:rsid w:val="0082736E"/>
    <w:rsid w:val="0082782E"/>
    <w:rsid w:val="00827EC3"/>
    <w:rsid w:val="00830DB6"/>
    <w:rsid w:val="00830E88"/>
    <w:rsid w:val="0083106C"/>
    <w:rsid w:val="008310EE"/>
    <w:rsid w:val="008318A0"/>
    <w:rsid w:val="00831951"/>
    <w:rsid w:val="008321EE"/>
    <w:rsid w:val="00833629"/>
    <w:rsid w:val="00834DE9"/>
    <w:rsid w:val="0083630A"/>
    <w:rsid w:val="0083717C"/>
    <w:rsid w:val="008427E2"/>
    <w:rsid w:val="00842C8D"/>
    <w:rsid w:val="0084305E"/>
    <w:rsid w:val="00843DF3"/>
    <w:rsid w:val="00844499"/>
    <w:rsid w:val="00844A67"/>
    <w:rsid w:val="0084545F"/>
    <w:rsid w:val="0084574A"/>
    <w:rsid w:val="008467AE"/>
    <w:rsid w:val="008471C9"/>
    <w:rsid w:val="00847234"/>
    <w:rsid w:val="008473AD"/>
    <w:rsid w:val="008474D4"/>
    <w:rsid w:val="00847572"/>
    <w:rsid w:val="0085049B"/>
    <w:rsid w:val="0085053D"/>
    <w:rsid w:val="00851059"/>
    <w:rsid w:val="00852036"/>
    <w:rsid w:val="00853342"/>
    <w:rsid w:val="008540AD"/>
    <w:rsid w:val="008543B2"/>
    <w:rsid w:val="00854CBA"/>
    <w:rsid w:val="00854EBA"/>
    <w:rsid w:val="0085536B"/>
    <w:rsid w:val="00855406"/>
    <w:rsid w:val="008564C1"/>
    <w:rsid w:val="008601F5"/>
    <w:rsid w:val="00861693"/>
    <w:rsid w:val="008617E9"/>
    <w:rsid w:val="00862057"/>
    <w:rsid w:val="008621FA"/>
    <w:rsid w:val="00862717"/>
    <w:rsid w:val="00862B57"/>
    <w:rsid w:val="008633F9"/>
    <w:rsid w:val="00863733"/>
    <w:rsid w:val="00863BBC"/>
    <w:rsid w:val="00863C66"/>
    <w:rsid w:val="008645A5"/>
    <w:rsid w:val="00864740"/>
    <w:rsid w:val="0086497A"/>
    <w:rsid w:val="00864BDA"/>
    <w:rsid w:val="00865B71"/>
    <w:rsid w:val="00866812"/>
    <w:rsid w:val="00866E14"/>
    <w:rsid w:val="0087018B"/>
    <w:rsid w:val="00870311"/>
    <w:rsid w:val="0087086E"/>
    <w:rsid w:val="00871130"/>
    <w:rsid w:val="00871E2F"/>
    <w:rsid w:val="00871E39"/>
    <w:rsid w:val="00874D6A"/>
    <w:rsid w:val="00875235"/>
    <w:rsid w:val="00875876"/>
    <w:rsid w:val="008803E2"/>
    <w:rsid w:val="0088097F"/>
    <w:rsid w:val="00880ABA"/>
    <w:rsid w:val="00880C48"/>
    <w:rsid w:val="00881506"/>
    <w:rsid w:val="00881FBE"/>
    <w:rsid w:val="00882AE4"/>
    <w:rsid w:val="00882BDB"/>
    <w:rsid w:val="00882CA5"/>
    <w:rsid w:val="00883C3B"/>
    <w:rsid w:val="00884B92"/>
    <w:rsid w:val="00885278"/>
    <w:rsid w:val="008853A9"/>
    <w:rsid w:val="0088584C"/>
    <w:rsid w:val="00885BB3"/>
    <w:rsid w:val="00886749"/>
    <w:rsid w:val="00886D83"/>
    <w:rsid w:val="00886FBE"/>
    <w:rsid w:val="008877B9"/>
    <w:rsid w:val="0088787F"/>
    <w:rsid w:val="00890058"/>
    <w:rsid w:val="008900F1"/>
    <w:rsid w:val="00891213"/>
    <w:rsid w:val="0089204D"/>
    <w:rsid w:val="00892F9C"/>
    <w:rsid w:val="00893250"/>
    <w:rsid w:val="008935D6"/>
    <w:rsid w:val="008939FF"/>
    <w:rsid w:val="00894374"/>
    <w:rsid w:val="00894427"/>
    <w:rsid w:val="00894A95"/>
    <w:rsid w:val="00895399"/>
    <w:rsid w:val="00895517"/>
    <w:rsid w:val="00895614"/>
    <w:rsid w:val="00896195"/>
    <w:rsid w:val="008963AA"/>
    <w:rsid w:val="00896910"/>
    <w:rsid w:val="008974EA"/>
    <w:rsid w:val="0089776F"/>
    <w:rsid w:val="00897C45"/>
    <w:rsid w:val="00897C49"/>
    <w:rsid w:val="008A0F56"/>
    <w:rsid w:val="008A0FCD"/>
    <w:rsid w:val="008A1DBC"/>
    <w:rsid w:val="008A1F26"/>
    <w:rsid w:val="008A1F4A"/>
    <w:rsid w:val="008A230B"/>
    <w:rsid w:val="008A30E2"/>
    <w:rsid w:val="008A35EA"/>
    <w:rsid w:val="008A39EA"/>
    <w:rsid w:val="008A3B12"/>
    <w:rsid w:val="008A4016"/>
    <w:rsid w:val="008A42E0"/>
    <w:rsid w:val="008A42FD"/>
    <w:rsid w:val="008A4331"/>
    <w:rsid w:val="008A43A2"/>
    <w:rsid w:val="008A4FF1"/>
    <w:rsid w:val="008A54E4"/>
    <w:rsid w:val="008A5D95"/>
    <w:rsid w:val="008A653B"/>
    <w:rsid w:val="008A72F1"/>
    <w:rsid w:val="008B0393"/>
    <w:rsid w:val="008B0C15"/>
    <w:rsid w:val="008B1951"/>
    <w:rsid w:val="008B1AB6"/>
    <w:rsid w:val="008B1F13"/>
    <w:rsid w:val="008B1F15"/>
    <w:rsid w:val="008B2274"/>
    <w:rsid w:val="008B2F93"/>
    <w:rsid w:val="008B312D"/>
    <w:rsid w:val="008B3EE4"/>
    <w:rsid w:val="008B47AC"/>
    <w:rsid w:val="008B6AAA"/>
    <w:rsid w:val="008B7869"/>
    <w:rsid w:val="008B7948"/>
    <w:rsid w:val="008B7B4C"/>
    <w:rsid w:val="008B7FAB"/>
    <w:rsid w:val="008C00AF"/>
    <w:rsid w:val="008C0E55"/>
    <w:rsid w:val="008C15BF"/>
    <w:rsid w:val="008C19AD"/>
    <w:rsid w:val="008C2C5F"/>
    <w:rsid w:val="008C2D9C"/>
    <w:rsid w:val="008C3A88"/>
    <w:rsid w:val="008C4A8C"/>
    <w:rsid w:val="008C5048"/>
    <w:rsid w:val="008C5646"/>
    <w:rsid w:val="008C675D"/>
    <w:rsid w:val="008C6ECA"/>
    <w:rsid w:val="008C6F2F"/>
    <w:rsid w:val="008C76A6"/>
    <w:rsid w:val="008C7B00"/>
    <w:rsid w:val="008C7DB3"/>
    <w:rsid w:val="008D04E6"/>
    <w:rsid w:val="008D144F"/>
    <w:rsid w:val="008D19CD"/>
    <w:rsid w:val="008D1F8A"/>
    <w:rsid w:val="008D3510"/>
    <w:rsid w:val="008D3BB5"/>
    <w:rsid w:val="008D3C02"/>
    <w:rsid w:val="008D3EEC"/>
    <w:rsid w:val="008D529D"/>
    <w:rsid w:val="008D56DC"/>
    <w:rsid w:val="008D56FA"/>
    <w:rsid w:val="008D59D9"/>
    <w:rsid w:val="008D5E8C"/>
    <w:rsid w:val="008D6B66"/>
    <w:rsid w:val="008D72BA"/>
    <w:rsid w:val="008D7308"/>
    <w:rsid w:val="008D73D9"/>
    <w:rsid w:val="008D75E1"/>
    <w:rsid w:val="008E09B0"/>
    <w:rsid w:val="008E12EB"/>
    <w:rsid w:val="008E14E4"/>
    <w:rsid w:val="008E151C"/>
    <w:rsid w:val="008E1876"/>
    <w:rsid w:val="008E194A"/>
    <w:rsid w:val="008E1CE3"/>
    <w:rsid w:val="008E1FA7"/>
    <w:rsid w:val="008E2719"/>
    <w:rsid w:val="008E3C2A"/>
    <w:rsid w:val="008E3FE2"/>
    <w:rsid w:val="008E424A"/>
    <w:rsid w:val="008E4398"/>
    <w:rsid w:val="008E644C"/>
    <w:rsid w:val="008E74DA"/>
    <w:rsid w:val="008E76C5"/>
    <w:rsid w:val="008E76F8"/>
    <w:rsid w:val="008E77A3"/>
    <w:rsid w:val="008E7D2F"/>
    <w:rsid w:val="008F0533"/>
    <w:rsid w:val="008F09BD"/>
    <w:rsid w:val="008F1169"/>
    <w:rsid w:val="008F160F"/>
    <w:rsid w:val="008F2A8A"/>
    <w:rsid w:val="008F4C6B"/>
    <w:rsid w:val="008F6606"/>
    <w:rsid w:val="008F74C7"/>
    <w:rsid w:val="008F7BCB"/>
    <w:rsid w:val="00901FBD"/>
    <w:rsid w:val="00902F7B"/>
    <w:rsid w:val="009035A7"/>
    <w:rsid w:val="00903FDD"/>
    <w:rsid w:val="00904AEB"/>
    <w:rsid w:val="00905FF0"/>
    <w:rsid w:val="0090626A"/>
    <w:rsid w:val="00906861"/>
    <w:rsid w:val="00906FA3"/>
    <w:rsid w:val="00907205"/>
    <w:rsid w:val="009074FD"/>
    <w:rsid w:val="00907992"/>
    <w:rsid w:val="00907D46"/>
    <w:rsid w:val="00907F46"/>
    <w:rsid w:val="00910760"/>
    <w:rsid w:val="00910A2F"/>
    <w:rsid w:val="00910D04"/>
    <w:rsid w:val="0091105E"/>
    <w:rsid w:val="009113E2"/>
    <w:rsid w:val="00911FE9"/>
    <w:rsid w:val="009122BC"/>
    <w:rsid w:val="0091247C"/>
    <w:rsid w:val="00912DD3"/>
    <w:rsid w:val="009136AF"/>
    <w:rsid w:val="009138FF"/>
    <w:rsid w:val="00913EAA"/>
    <w:rsid w:val="00914009"/>
    <w:rsid w:val="00914860"/>
    <w:rsid w:val="00914E19"/>
    <w:rsid w:val="00915060"/>
    <w:rsid w:val="009159E5"/>
    <w:rsid w:val="00915F83"/>
    <w:rsid w:val="0091614F"/>
    <w:rsid w:val="00916CBE"/>
    <w:rsid w:val="00916E15"/>
    <w:rsid w:val="009170BB"/>
    <w:rsid w:val="00920106"/>
    <w:rsid w:val="0092084B"/>
    <w:rsid w:val="00922808"/>
    <w:rsid w:val="00923270"/>
    <w:rsid w:val="00923357"/>
    <w:rsid w:val="00924B7E"/>
    <w:rsid w:val="00924CE0"/>
    <w:rsid w:val="00925C26"/>
    <w:rsid w:val="00926197"/>
    <w:rsid w:val="00926488"/>
    <w:rsid w:val="00926AC5"/>
    <w:rsid w:val="009273FF"/>
    <w:rsid w:val="00927D8E"/>
    <w:rsid w:val="00931097"/>
    <w:rsid w:val="009312FC"/>
    <w:rsid w:val="0093151F"/>
    <w:rsid w:val="00931DDA"/>
    <w:rsid w:val="00931EE1"/>
    <w:rsid w:val="00932334"/>
    <w:rsid w:val="00933712"/>
    <w:rsid w:val="009340DF"/>
    <w:rsid w:val="00934257"/>
    <w:rsid w:val="00934262"/>
    <w:rsid w:val="00934427"/>
    <w:rsid w:val="009351CF"/>
    <w:rsid w:val="00935F4B"/>
    <w:rsid w:val="00936125"/>
    <w:rsid w:val="0093612B"/>
    <w:rsid w:val="009370E1"/>
    <w:rsid w:val="00937759"/>
    <w:rsid w:val="009377B4"/>
    <w:rsid w:val="00940D4C"/>
    <w:rsid w:val="00941233"/>
    <w:rsid w:val="00941595"/>
    <w:rsid w:val="00941DD0"/>
    <w:rsid w:val="009426C7"/>
    <w:rsid w:val="00943802"/>
    <w:rsid w:val="00943CCE"/>
    <w:rsid w:val="00943EE5"/>
    <w:rsid w:val="00944857"/>
    <w:rsid w:val="009448CE"/>
    <w:rsid w:val="00945A55"/>
    <w:rsid w:val="00945D8D"/>
    <w:rsid w:val="00945FE2"/>
    <w:rsid w:val="00946A95"/>
    <w:rsid w:val="009472B6"/>
    <w:rsid w:val="00947842"/>
    <w:rsid w:val="0095054B"/>
    <w:rsid w:val="00950C4F"/>
    <w:rsid w:val="00951FC9"/>
    <w:rsid w:val="00952342"/>
    <w:rsid w:val="00953123"/>
    <w:rsid w:val="00953880"/>
    <w:rsid w:val="00953C70"/>
    <w:rsid w:val="00954761"/>
    <w:rsid w:val="009554A8"/>
    <w:rsid w:val="00955BC3"/>
    <w:rsid w:val="00955F62"/>
    <w:rsid w:val="00956229"/>
    <w:rsid w:val="00956721"/>
    <w:rsid w:val="009569B2"/>
    <w:rsid w:val="00956BA0"/>
    <w:rsid w:val="00956DEE"/>
    <w:rsid w:val="00957278"/>
    <w:rsid w:val="00957853"/>
    <w:rsid w:val="00960532"/>
    <w:rsid w:val="00960536"/>
    <w:rsid w:val="009620FA"/>
    <w:rsid w:val="00962533"/>
    <w:rsid w:val="00962735"/>
    <w:rsid w:val="00962D47"/>
    <w:rsid w:val="00963A52"/>
    <w:rsid w:val="00963AB4"/>
    <w:rsid w:val="00963AC1"/>
    <w:rsid w:val="00963D54"/>
    <w:rsid w:val="00965514"/>
    <w:rsid w:val="0096561B"/>
    <w:rsid w:val="00965F2E"/>
    <w:rsid w:val="00966342"/>
    <w:rsid w:val="00966637"/>
    <w:rsid w:val="00967C47"/>
    <w:rsid w:val="00967CB9"/>
    <w:rsid w:val="009704BB"/>
    <w:rsid w:val="00971566"/>
    <w:rsid w:val="0097161E"/>
    <w:rsid w:val="009722EA"/>
    <w:rsid w:val="00972ACE"/>
    <w:rsid w:val="0097320A"/>
    <w:rsid w:val="00973617"/>
    <w:rsid w:val="00973764"/>
    <w:rsid w:val="009737A4"/>
    <w:rsid w:val="00973E4D"/>
    <w:rsid w:val="0097411C"/>
    <w:rsid w:val="009745D9"/>
    <w:rsid w:val="009765BE"/>
    <w:rsid w:val="00976784"/>
    <w:rsid w:val="00977010"/>
    <w:rsid w:val="00977D37"/>
    <w:rsid w:val="009806C9"/>
    <w:rsid w:val="00980BE7"/>
    <w:rsid w:val="00981C40"/>
    <w:rsid w:val="00981CDC"/>
    <w:rsid w:val="00981DF8"/>
    <w:rsid w:val="009828F4"/>
    <w:rsid w:val="009834D1"/>
    <w:rsid w:val="0098388B"/>
    <w:rsid w:val="00984869"/>
    <w:rsid w:val="00984FC3"/>
    <w:rsid w:val="0098548B"/>
    <w:rsid w:val="009854A9"/>
    <w:rsid w:val="0098602C"/>
    <w:rsid w:val="0099001E"/>
    <w:rsid w:val="00990365"/>
    <w:rsid w:val="009922AB"/>
    <w:rsid w:val="00992E85"/>
    <w:rsid w:val="00993495"/>
    <w:rsid w:val="00994516"/>
    <w:rsid w:val="00994825"/>
    <w:rsid w:val="00994863"/>
    <w:rsid w:val="00995618"/>
    <w:rsid w:val="009965E5"/>
    <w:rsid w:val="009972B1"/>
    <w:rsid w:val="00997858"/>
    <w:rsid w:val="00997974"/>
    <w:rsid w:val="00997B9D"/>
    <w:rsid w:val="00997FEB"/>
    <w:rsid w:val="009A18AC"/>
    <w:rsid w:val="009A3580"/>
    <w:rsid w:val="009A386F"/>
    <w:rsid w:val="009A3A5E"/>
    <w:rsid w:val="009A463E"/>
    <w:rsid w:val="009A60B0"/>
    <w:rsid w:val="009A60EE"/>
    <w:rsid w:val="009A6181"/>
    <w:rsid w:val="009A63C8"/>
    <w:rsid w:val="009A69CB"/>
    <w:rsid w:val="009A704E"/>
    <w:rsid w:val="009A7DCE"/>
    <w:rsid w:val="009B0199"/>
    <w:rsid w:val="009B06C4"/>
    <w:rsid w:val="009B0C60"/>
    <w:rsid w:val="009B0F41"/>
    <w:rsid w:val="009B1CE8"/>
    <w:rsid w:val="009B2675"/>
    <w:rsid w:val="009B2A4B"/>
    <w:rsid w:val="009B319F"/>
    <w:rsid w:val="009B3429"/>
    <w:rsid w:val="009B4A5F"/>
    <w:rsid w:val="009B4F1E"/>
    <w:rsid w:val="009B5F72"/>
    <w:rsid w:val="009B63B1"/>
    <w:rsid w:val="009C087B"/>
    <w:rsid w:val="009C0A1A"/>
    <w:rsid w:val="009C148C"/>
    <w:rsid w:val="009C1749"/>
    <w:rsid w:val="009C1CE2"/>
    <w:rsid w:val="009C1EA6"/>
    <w:rsid w:val="009C48E2"/>
    <w:rsid w:val="009C5A34"/>
    <w:rsid w:val="009C650D"/>
    <w:rsid w:val="009C66FD"/>
    <w:rsid w:val="009C6860"/>
    <w:rsid w:val="009C7F2A"/>
    <w:rsid w:val="009D00C3"/>
    <w:rsid w:val="009D1242"/>
    <w:rsid w:val="009D22C4"/>
    <w:rsid w:val="009D3571"/>
    <w:rsid w:val="009D357F"/>
    <w:rsid w:val="009D3963"/>
    <w:rsid w:val="009D3EC8"/>
    <w:rsid w:val="009D4970"/>
    <w:rsid w:val="009D518C"/>
    <w:rsid w:val="009D5610"/>
    <w:rsid w:val="009D5861"/>
    <w:rsid w:val="009D60D4"/>
    <w:rsid w:val="009D71D8"/>
    <w:rsid w:val="009D76FD"/>
    <w:rsid w:val="009D77CD"/>
    <w:rsid w:val="009E0AA3"/>
    <w:rsid w:val="009E0ACF"/>
    <w:rsid w:val="009E1134"/>
    <w:rsid w:val="009E215C"/>
    <w:rsid w:val="009E2258"/>
    <w:rsid w:val="009E31FE"/>
    <w:rsid w:val="009E354E"/>
    <w:rsid w:val="009E379E"/>
    <w:rsid w:val="009E4650"/>
    <w:rsid w:val="009E46AD"/>
    <w:rsid w:val="009E4D5B"/>
    <w:rsid w:val="009E53C1"/>
    <w:rsid w:val="009E560F"/>
    <w:rsid w:val="009E56AB"/>
    <w:rsid w:val="009E61C9"/>
    <w:rsid w:val="009F3168"/>
    <w:rsid w:val="009F3617"/>
    <w:rsid w:val="009F383E"/>
    <w:rsid w:val="009F44EF"/>
    <w:rsid w:val="009F4A3F"/>
    <w:rsid w:val="009F52E0"/>
    <w:rsid w:val="009F57B3"/>
    <w:rsid w:val="009F62AC"/>
    <w:rsid w:val="009F6FD4"/>
    <w:rsid w:val="009F73A1"/>
    <w:rsid w:val="009F7AA6"/>
    <w:rsid w:val="00A007D8"/>
    <w:rsid w:val="00A015E0"/>
    <w:rsid w:val="00A01FC0"/>
    <w:rsid w:val="00A037CA"/>
    <w:rsid w:val="00A04225"/>
    <w:rsid w:val="00A04415"/>
    <w:rsid w:val="00A044A3"/>
    <w:rsid w:val="00A05C40"/>
    <w:rsid w:val="00A06849"/>
    <w:rsid w:val="00A0712B"/>
    <w:rsid w:val="00A0713F"/>
    <w:rsid w:val="00A076AC"/>
    <w:rsid w:val="00A07AF4"/>
    <w:rsid w:val="00A07B88"/>
    <w:rsid w:val="00A07E03"/>
    <w:rsid w:val="00A1067B"/>
    <w:rsid w:val="00A10759"/>
    <w:rsid w:val="00A10AFB"/>
    <w:rsid w:val="00A11390"/>
    <w:rsid w:val="00A11605"/>
    <w:rsid w:val="00A13378"/>
    <w:rsid w:val="00A14056"/>
    <w:rsid w:val="00A143D7"/>
    <w:rsid w:val="00A14C49"/>
    <w:rsid w:val="00A14D25"/>
    <w:rsid w:val="00A150D0"/>
    <w:rsid w:val="00A15711"/>
    <w:rsid w:val="00A165CC"/>
    <w:rsid w:val="00A1786B"/>
    <w:rsid w:val="00A17904"/>
    <w:rsid w:val="00A2076F"/>
    <w:rsid w:val="00A21213"/>
    <w:rsid w:val="00A219F9"/>
    <w:rsid w:val="00A21E84"/>
    <w:rsid w:val="00A236FD"/>
    <w:rsid w:val="00A239A8"/>
    <w:rsid w:val="00A23B67"/>
    <w:rsid w:val="00A2403C"/>
    <w:rsid w:val="00A24E18"/>
    <w:rsid w:val="00A24F1F"/>
    <w:rsid w:val="00A24F46"/>
    <w:rsid w:val="00A254B7"/>
    <w:rsid w:val="00A25888"/>
    <w:rsid w:val="00A259D0"/>
    <w:rsid w:val="00A268DB"/>
    <w:rsid w:val="00A27732"/>
    <w:rsid w:val="00A27C67"/>
    <w:rsid w:val="00A27D1B"/>
    <w:rsid w:val="00A301A5"/>
    <w:rsid w:val="00A307CB"/>
    <w:rsid w:val="00A329B0"/>
    <w:rsid w:val="00A32C9D"/>
    <w:rsid w:val="00A336C4"/>
    <w:rsid w:val="00A33F00"/>
    <w:rsid w:val="00A347F9"/>
    <w:rsid w:val="00A34E30"/>
    <w:rsid w:val="00A3600F"/>
    <w:rsid w:val="00A36632"/>
    <w:rsid w:val="00A36764"/>
    <w:rsid w:val="00A37071"/>
    <w:rsid w:val="00A379E6"/>
    <w:rsid w:val="00A37A9B"/>
    <w:rsid w:val="00A37E0F"/>
    <w:rsid w:val="00A402F0"/>
    <w:rsid w:val="00A4150D"/>
    <w:rsid w:val="00A423BA"/>
    <w:rsid w:val="00A42A53"/>
    <w:rsid w:val="00A4326B"/>
    <w:rsid w:val="00A43DB4"/>
    <w:rsid w:val="00A44696"/>
    <w:rsid w:val="00A44C8A"/>
    <w:rsid w:val="00A52654"/>
    <w:rsid w:val="00A536ED"/>
    <w:rsid w:val="00A53CCE"/>
    <w:rsid w:val="00A545DB"/>
    <w:rsid w:val="00A54B23"/>
    <w:rsid w:val="00A5545F"/>
    <w:rsid w:val="00A55B5F"/>
    <w:rsid w:val="00A55B75"/>
    <w:rsid w:val="00A55DC4"/>
    <w:rsid w:val="00A56794"/>
    <w:rsid w:val="00A56EA8"/>
    <w:rsid w:val="00A572B8"/>
    <w:rsid w:val="00A6034E"/>
    <w:rsid w:val="00A60451"/>
    <w:rsid w:val="00A60E55"/>
    <w:rsid w:val="00A61B8C"/>
    <w:rsid w:val="00A61BBC"/>
    <w:rsid w:val="00A61F5F"/>
    <w:rsid w:val="00A62C9D"/>
    <w:rsid w:val="00A63CC1"/>
    <w:rsid w:val="00A6400D"/>
    <w:rsid w:val="00A64810"/>
    <w:rsid w:val="00A65F7E"/>
    <w:rsid w:val="00A65F7F"/>
    <w:rsid w:val="00A662B9"/>
    <w:rsid w:val="00A6656E"/>
    <w:rsid w:val="00A67756"/>
    <w:rsid w:val="00A702B9"/>
    <w:rsid w:val="00A7055F"/>
    <w:rsid w:val="00A72836"/>
    <w:rsid w:val="00A73050"/>
    <w:rsid w:val="00A73218"/>
    <w:rsid w:val="00A74EBD"/>
    <w:rsid w:val="00A7506C"/>
    <w:rsid w:val="00A75692"/>
    <w:rsid w:val="00A75BFA"/>
    <w:rsid w:val="00A7648D"/>
    <w:rsid w:val="00A76AC5"/>
    <w:rsid w:val="00A7797B"/>
    <w:rsid w:val="00A779DD"/>
    <w:rsid w:val="00A77CFB"/>
    <w:rsid w:val="00A8123E"/>
    <w:rsid w:val="00A81801"/>
    <w:rsid w:val="00A81C9D"/>
    <w:rsid w:val="00A8200C"/>
    <w:rsid w:val="00A821C4"/>
    <w:rsid w:val="00A82661"/>
    <w:rsid w:val="00A85706"/>
    <w:rsid w:val="00A86033"/>
    <w:rsid w:val="00A862EE"/>
    <w:rsid w:val="00A8639E"/>
    <w:rsid w:val="00A87594"/>
    <w:rsid w:val="00A878C8"/>
    <w:rsid w:val="00A87B1E"/>
    <w:rsid w:val="00A87EBF"/>
    <w:rsid w:val="00A903E1"/>
    <w:rsid w:val="00A90FA5"/>
    <w:rsid w:val="00A91797"/>
    <w:rsid w:val="00A91D4A"/>
    <w:rsid w:val="00A92435"/>
    <w:rsid w:val="00A92AC1"/>
    <w:rsid w:val="00A9381B"/>
    <w:rsid w:val="00A940BD"/>
    <w:rsid w:val="00A94498"/>
    <w:rsid w:val="00A948C2"/>
    <w:rsid w:val="00A94F18"/>
    <w:rsid w:val="00A95C8E"/>
    <w:rsid w:val="00A964B4"/>
    <w:rsid w:val="00A9682F"/>
    <w:rsid w:val="00AA0361"/>
    <w:rsid w:val="00AA0389"/>
    <w:rsid w:val="00AA0575"/>
    <w:rsid w:val="00AA0C6D"/>
    <w:rsid w:val="00AA2609"/>
    <w:rsid w:val="00AA39E3"/>
    <w:rsid w:val="00AA5405"/>
    <w:rsid w:val="00AA560F"/>
    <w:rsid w:val="00AA5667"/>
    <w:rsid w:val="00AA5F50"/>
    <w:rsid w:val="00AA64A6"/>
    <w:rsid w:val="00AB0032"/>
    <w:rsid w:val="00AB00C7"/>
    <w:rsid w:val="00AB0A42"/>
    <w:rsid w:val="00AB0BD3"/>
    <w:rsid w:val="00AB172B"/>
    <w:rsid w:val="00AB194F"/>
    <w:rsid w:val="00AB1CB8"/>
    <w:rsid w:val="00AB1E72"/>
    <w:rsid w:val="00AB2126"/>
    <w:rsid w:val="00AB26D5"/>
    <w:rsid w:val="00AB2F8F"/>
    <w:rsid w:val="00AB345D"/>
    <w:rsid w:val="00AB39B7"/>
    <w:rsid w:val="00AB39F2"/>
    <w:rsid w:val="00AB4748"/>
    <w:rsid w:val="00AB4BDC"/>
    <w:rsid w:val="00AB4F98"/>
    <w:rsid w:val="00AB548F"/>
    <w:rsid w:val="00AB54DF"/>
    <w:rsid w:val="00AB5521"/>
    <w:rsid w:val="00AB5A86"/>
    <w:rsid w:val="00AB6308"/>
    <w:rsid w:val="00AB7CE9"/>
    <w:rsid w:val="00AB7EEA"/>
    <w:rsid w:val="00AC0349"/>
    <w:rsid w:val="00AC07CD"/>
    <w:rsid w:val="00AC0E83"/>
    <w:rsid w:val="00AC22A9"/>
    <w:rsid w:val="00AC2510"/>
    <w:rsid w:val="00AC2817"/>
    <w:rsid w:val="00AC2B48"/>
    <w:rsid w:val="00AC32F1"/>
    <w:rsid w:val="00AC34F5"/>
    <w:rsid w:val="00AC369D"/>
    <w:rsid w:val="00AC3AA3"/>
    <w:rsid w:val="00AC3CCB"/>
    <w:rsid w:val="00AC3DB4"/>
    <w:rsid w:val="00AC41ED"/>
    <w:rsid w:val="00AC54D0"/>
    <w:rsid w:val="00AC5DDA"/>
    <w:rsid w:val="00AC6F52"/>
    <w:rsid w:val="00AC7469"/>
    <w:rsid w:val="00AC79E5"/>
    <w:rsid w:val="00AD08A2"/>
    <w:rsid w:val="00AD0B56"/>
    <w:rsid w:val="00AD16E1"/>
    <w:rsid w:val="00AD17F4"/>
    <w:rsid w:val="00AD1DAD"/>
    <w:rsid w:val="00AD307E"/>
    <w:rsid w:val="00AD30DD"/>
    <w:rsid w:val="00AD3C40"/>
    <w:rsid w:val="00AD4A0F"/>
    <w:rsid w:val="00AD4EA1"/>
    <w:rsid w:val="00AD4FBA"/>
    <w:rsid w:val="00AD50EB"/>
    <w:rsid w:val="00AD52AD"/>
    <w:rsid w:val="00AD56B0"/>
    <w:rsid w:val="00AD60CB"/>
    <w:rsid w:val="00AD6463"/>
    <w:rsid w:val="00AD691D"/>
    <w:rsid w:val="00AD6D83"/>
    <w:rsid w:val="00AD73F2"/>
    <w:rsid w:val="00AD7AD7"/>
    <w:rsid w:val="00AD7F8D"/>
    <w:rsid w:val="00AE048D"/>
    <w:rsid w:val="00AE04C3"/>
    <w:rsid w:val="00AE1CD5"/>
    <w:rsid w:val="00AE1DDA"/>
    <w:rsid w:val="00AE2486"/>
    <w:rsid w:val="00AE3B6B"/>
    <w:rsid w:val="00AE3D75"/>
    <w:rsid w:val="00AE3D7D"/>
    <w:rsid w:val="00AE3D83"/>
    <w:rsid w:val="00AE3F8E"/>
    <w:rsid w:val="00AE5728"/>
    <w:rsid w:val="00AE580C"/>
    <w:rsid w:val="00AE5C44"/>
    <w:rsid w:val="00AE6162"/>
    <w:rsid w:val="00AE61FB"/>
    <w:rsid w:val="00AE6B97"/>
    <w:rsid w:val="00AE70A7"/>
    <w:rsid w:val="00AE7CE5"/>
    <w:rsid w:val="00AF00B5"/>
    <w:rsid w:val="00AF0904"/>
    <w:rsid w:val="00AF0B6B"/>
    <w:rsid w:val="00AF0F77"/>
    <w:rsid w:val="00AF153D"/>
    <w:rsid w:val="00AF15C0"/>
    <w:rsid w:val="00AF48E1"/>
    <w:rsid w:val="00AF6103"/>
    <w:rsid w:val="00AF6483"/>
    <w:rsid w:val="00AF6837"/>
    <w:rsid w:val="00AF75C9"/>
    <w:rsid w:val="00AF7764"/>
    <w:rsid w:val="00B00193"/>
    <w:rsid w:val="00B004FA"/>
    <w:rsid w:val="00B0057F"/>
    <w:rsid w:val="00B0059D"/>
    <w:rsid w:val="00B01480"/>
    <w:rsid w:val="00B01514"/>
    <w:rsid w:val="00B019DC"/>
    <w:rsid w:val="00B01B88"/>
    <w:rsid w:val="00B025EE"/>
    <w:rsid w:val="00B02BC6"/>
    <w:rsid w:val="00B03337"/>
    <w:rsid w:val="00B03711"/>
    <w:rsid w:val="00B04C23"/>
    <w:rsid w:val="00B06995"/>
    <w:rsid w:val="00B06A90"/>
    <w:rsid w:val="00B0729D"/>
    <w:rsid w:val="00B11F38"/>
    <w:rsid w:val="00B126AD"/>
    <w:rsid w:val="00B127F4"/>
    <w:rsid w:val="00B13825"/>
    <w:rsid w:val="00B149AF"/>
    <w:rsid w:val="00B16A62"/>
    <w:rsid w:val="00B17B82"/>
    <w:rsid w:val="00B201EE"/>
    <w:rsid w:val="00B20421"/>
    <w:rsid w:val="00B20B97"/>
    <w:rsid w:val="00B20ECD"/>
    <w:rsid w:val="00B21242"/>
    <w:rsid w:val="00B221D4"/>
    <w:rsid w:val="00B22DA8"/>
    <w:rsid w:val="00B26C2B"/>
    <w:rsid w:val="00B271F0"/>
    <w:rsid w:val="00B3051F"/>
    <w:rsid w:val="00B30D46"/>
    <w:rsid w:val="00B31520"/>
    <w:rsid w:val="00B31C41"/>
    <w:rsid w:val="00B32D34"/>
    <w:rsid w:val="00B33486"/>
    <w:rsid w:val="00B33820"/>
    <w:rsid w:val="00B33BF1"/>
    <w:rsid w:val="00B33FE1"/>
    <w:rsid w:val="00B347C5"/>
    <w:rsid w:val="00B35B3C"/>
    <w:rsid w:val="00B368E0"/>
    <w:rsid w:val="00B36945"/>
    <w:rsid w:val="00B373E3"/>
    <w:rsid w:val="00B376A7"/>
    <w:rsid w:val="00B402B4"/>
    <w:rsid w:val="00B4045F"/>
    <w:rsid w:val="00B406AC"/>
    <w:rsid w:val="00B40733"/>
    <w:rsid w:val="00B40E45"/>
    <w:rsid w:val="00B41027"/>
    <w:rsid w:val="00B42390"/>
    <w:rsid w:val="00B42CF8"/>
    <w:rsid w:val="00B43620"/>
    <w:rsid w:val="00B444FB"/>
    <w:rsid w:val="00B44754"/>
    <w:rsid w:val="00B44EF8"/>
    <w:rsid w:val="00B46025"/>
    <w:rsid w:val="00B4610A"/>
    <w:rsid w:val="00B4648A"/>
    <w:rsid w:val="00B46ECF"/>
    <w:rsid w:val="00B47F36"/>
    <w:rsid w:val="00B47F59"/>
    <w:rsid w:val="00B50F82"/>
    <w:rsid w:val="00B50FED"/>
    <w:rsid w:val="00B51584"/>
    <w:rsid w:val="00B51A48"/>
    <w:rsid w:val="00B51A7E"/>
    <w:rsid w:val="00B51DBD"/>
    <w:rsid w:val="00B5267A"/>
    <w:rsid w:val="00B531B3"/>
    <w:rsid w:val="00B5339F"/>
    <w:rsid w:val="00B53565"/>
    <w:rsid w:val="00B535EB"/>
    <w:rsid w:val="00B53DC0"/>
    <w:rsid w:val="00B53ECD"/>
    <w:rsid w:val="00B54C77"/>
    <w:rsid w:val="00B5544B"/>
    <w:rsid w:val="00B55EBE"/>
    <w:rsid w:val="00B57282"/>
    <w:rsid w:val="00B578DC"/>
    <w:rsid w:val="00B6041D"/>
    <w:rsid w:val="00B62457"/>
    <w:rsid w:val="00B62BD8"/>
    <w:rsid w:val="00B63EE7"/>
    <w:rsid w:val="00B64106"/>
    <w:rsid w:val="00B645B2"/>
    <w:rsid w:val="00B6538F"/>
    <w:rsid w:val="00B656C5"/>
    <w:rsid w:val="00B66494"/>
    <w:rsid w:val="00B66FF0"/>
    <w:rsid w:val="00B72BF6"/>
    <w:rsid w:val="00B72ECF"/>
    <w:rsid w:val="00B73417"/>
    <w:rsid w:val="00B73ADB"/>
    <w:rsid w:val="00B73B66"/>
    <w:rsid w:val="00B73D67"/>
    <w:rsid w:val="00B746DD"/>
    <w:rsid w:val="00B75127"/>
    <w:rsid w:val="00B7593C"/>
    <w:rsid w:val="00B76203"/>
    <w:rsid w:val="00B76719"/>
    <w:rsid w:val="00B7703D"/>
    <w:rsid w:val="00B77161"/>
    <w:rsid w:val="00B774D4"/>
    <w:rsid w:val="00B776B7"/>
    <w:rsid w:val="00B77AB9"/>
    <w:rsid w:val="00B80D55"/>
    <w:rsid w:val="00B81007"/>
    <w:rsid w:val="00B81CD7"/>
    <w:rsid w:val="00B829FF"/>
    <w:rsid w:val="00B835CB"/>
    <w:rsid w:val="00B84BF8"/>
    <w:rsid w:val="00B84E15"/>
    <w:rsid w:val="00B8547F"/>
    <w:rsid w:val="00B854B6"/>
    <w:rsid w:val="00B85D72"/>
    <w:rsid w:val="00B85DAD"/>
    <w:rsid w:val="00B85FA3"/>
    <w:rsid w:val="00B8658D"/>
    <w:rsid w:val="00B86ECB"/>
    <w:rsid w:val="00B873C3"/>
    <w:rsid w:val="00B8770E"/>
    <w:rsid w:val="00B9017D"/>
    <w:rsid w:val="00B9083D"/>
    <w:rsid w:val="00B92227"/>
    <w:rsid w:val="00B92B81"/>
    <w:rsid w:val="00B936F9"/>
    <w:rsid w:val="00B96AB7"/>
    <w:rsid w:val="00B97CDD"/>
    <w:rsid w:val="00BA07BB"/>
    <w:rsid w:val="00BA094C"/>
    <w:rsid w:val="00BA0EAD"/>
    <w:rsid w:val="00BA2226"/>
    <w:rsid w:val="00BA3E88"/>
    <w:rsid w:val="00BA3EB3"/>
    <w:rsid w:val="00BA3FF3"/>
    <w:rsid w:val="00BA5975"/>
    <w:rsid w:val="00BA780F"/>
    <w:rsid w:val="00BB0349"/>
    <w:rsid w:val="00BB094C"/>
    <w:rsid w:val="00BB2B4B"/>
    <w:rsid w:val="00BB32AF"/>
    <w:rsid w:val="00BB4202"/>
    <w:rsid w:val="00BB4BD5"/>
    <w:rsid w:val="00BB4E51"/>
    <w:rsid w:val="00BB5C22"/>
    <w:rsid w:val="00BB708F"/>
    <w:rsid w:val="00BB7459"/>
    <w:rsid w:val="00BC04B6"/>
    <w:rsid w:val="00BC07BB"/>
    <w:rsid w:val="00BC0848"/>
    <w:rsid w:val="00BC0D1C"/>
    <w:rsid w:val="00BC144A"/>
    <w:rsid w:val="00BC23BE"/>
    <w:rsid w:val="00BC28EF"/>
    <w:rsid w:val="00BC2B25"/>
    <w:rsid w:val="00BC30C5"/>
    <w:rsid w:val="00BC3AC4"/>
    <w:rsid w:val="00BC3C1B"/>
    <w:rsid w:val="00BC3D83"/>
    <w:rsid w:val="00BC409E"/>
    <w:rsid w:val="00BC4107"/>
    <w:rsid w:val="00BC41E8"/>
    <w:rsid w:val="00BC43F5"/>
    <w:rsid w:val="00BC4709"/>
    <w:rsid w:val="00BC5098"/>
    <w:rsid w:val="00BC5E09"/>
    <w:rsid w:val="00BC5F39"/>
    <w:rsid w:val="00BC761B"/>
    <w:rsid w:val="00BD027F"/>
    <w:rsid w:val="00BD1470"/>
    <w:rsid w:val="00BD17D0"/>
    <w:rsid w:val="00BD18E1"/>
    <w:rsid w:val="00BD1A84"/>
    <w:rsid w:val="00BD302C"/>
    <w:rsid w:val="00BD32DC"/>
    <w:rsid w:val="00BD39E3"/>
    <w:rsid w:val="00BD411E"/>
    <w:rsid w:val="00BD4E91"/>
    <w:rsid w:val="00BD5896"/>
    <w:rsid w:val="00BD597D"/>
    <w:rsid w:val="00BD5B1F"/>
    <w:rsid w:val="00BD6D5D"/>
    <w:rsid w:val="00BD6E58"/>
    <w:rsid w:val="00BD77D8"/>
    <w:rsid w:val="00BD7E31"/>
    <w:rsid w:val="00BD7FE8"/>
    <w:rsid w:val="00BE08BC"/>
    <w:rsid w:val="00BE0DFA"/>
    <w:rsid w:val="00BE20E5"/>
    <w:rsid w:val="00BE2F03"/>
    <w:rsid w:val="00BE3E78"/>
    <w:rsid w:val="00BE3FE0"/>
    <w:rsid w:val="00BE4E47"/>
    <w:rsid w:val="00BE5457"/>
    <w:rsid w:val="00BE5F89"/>
    <w:rsid w:val="00BE634C"/>
    <w:rsid w:val="00BE6AE8"/>
    <w:rsid w:val="00BE7A9F"/>
    <w:rsid w:val="00BF0D3D"/>
    <w:rsid w:val="00BF121D"/>
    <w:rsid w:val="00BF12B2"/>
    <w:rsid w:val="00BF1413"/>
    <w:rsid w:val="00BF28B8"/>
    <w:rsid w:val="00BF2D09"/>
    <w:rsid w:val="00BF3246"/>
    <w:rsid w:val="00BF36DE"/>
    <w:rsid w:val="00BF4412"/>
    <w:rsid w:val="00BF50C9"/>
    <w:rsid w:val="00BF5A72"/>
    <w:rsid w:val="00BF5AE0"/>
    <w:rsid w:val="00BF6BB4"/>
    <w:rsid w:val="00BF6D52"/>
    <w:rsid w:val="00BF6DA5"/>
    <w:rsid w:val="00BF78C3"/>
    <w:rsid w:val="00BF7B39"/>
    <w:rsid w:val="00C002EB"/>
    <w:rsid w:val="00C004FA"/>
    <w:rsid w:val="00C00864"/>
    <w:rsid w:val="00C01B7C"/>
    <w:rsid w:val="00C03188"/>
    <w:rsid w:val="00C0364A"/>
    <w:rsid w:val="00C0539D"/>
    <w:rsid w:val="00C058AB"/>
    <w:rsid w:val="00C06ED7"/>
    <w:rsid w:val="00C06F2E"/>
    <w:rsid w:val="00C072DD"/>
    <w:rsid w:val="00C0737B"/>
    <w:rsid w:val="00C07F43"/>
    <w:rsid w:val="00C10EFA"/>
    <w:rsid w:val="00C10F5F"/>
    <w:rsid w:val="00C11C4D"/>
    <w:rsid w:val="00C12538"/>
    <w:rsid w:val="00C128EC"/>
    <w:rsid w:val="00C12E92"/>
    <w:rsid w:val="00C13CD4"/>
    <w:rsid w:val="00C140F4"/>
    <w:rsid w:val="00C143EE"/>
    <w:rsid w:val="00C1612B"/>
    <w:rsid w:val="00C1689E"/>
    <w:rsid w:val="00C16F28"/>
    <w:rsid w:val="00C174F7"/>
    <w:rsid w:val="00C176CE"/>
    <w:rsid w:val="00C17BAD"/>
    <w:rsid w:val="00C17D66"/>
    <w:rsid w:val="00C17E01"/>
    <w:rsid w:val="00C17F8B"/>
    <w:rsid w:val="00C2060E"/>
    <w:rsid w:val="00C21092"/>
    <w:rsid w:val="00C21FD7"/>
    <w:rsid w:val="00C22D3F"/>
    <w:rsid w:val="00C22E92"/>
    <w:rsid w:val="00C231B6"/>
    <w:rsid w:val="00C23253"/>
    <w:rsid w:val="00C2422B"/>
    <w:rsid w:val="00C242C4"/>
    <w:rsid w:val="00C25354"/>
    <w:rsid w:val="00C25755"/>
    <w:rsid w:val="00C262CD"/>
    <w:rsid w:val="00C263AD"/>
    <w:rsid w:val="00C27126"/>
    <w:rsid w:val="00C27654"/>
    <w:rsid w:val="00C27BBE"/>
    <w:rsid w:val="00C31466"/>
    <w:rsid w:val="00C315B2"/>
    <w:rsid w:val="00C3283D"/>
    <w:rsid w:val="00C32CE9"/>
    <w:rsid w:val="00C33E25"/>
    <w:rsid w:val="00C33FBE"/>
    <w:rsid w:val="00C343A5"/>
    <w:rsid w:val="00C34786"/>
    <w:rsid w:val="00C34B12"/>
    <w:rsid w:val="00C35028"/>
    <w:rsid w:val="00C35324"/>
    <w:rsid w:val="00C357E0"/>
    <w:rsid w:val="00C357E1"/>
    <w:rsid w:val="00C3606F"/>
    <w:rsid w:val="00C360D3"/>
    <w:rsid w:val="00C36F66"/>
    <w:rsid w:val="00C37B52"/>
    <w:rsid w:val="00C37C45"/>
    <w:rsid w:val="00C37DE8"/>
    <w:rsid w:val="00C400DE"/>
    <w:rsid w:val="00C40120"/>
    <w:rsid w:val="00C40C7B"/>
    <w:rsid w:val="00C41449"/>
    <w:rsid w:val="00C41BAF"/>
    <w:rsid w:val="00C42EBC"/>
    <w:rsid w:val="00C42F32"/>
    <w:rsid w:val="00C42F7F"/>
    <w:rsid w:val="00C43162"/>
    <w:rsid w:val="00C436E3"/>
    <w:rsid w:val="00C43C94"/>
    <w:rsid w:val="00C43DAC"/>
    <w:rsid w:val="00C44306"/>
    <w:rsid w:val="00C44D56"/>
    <w:rsid w:val="00C456FA"/>
    <w:rsid w:val="00C45877"/>
    <w:rsid w:val="00C458AF"/>
    <w:rsid w:val="00C458C1"/>
    <w:rsid w:val="00C4625E"/>
    <w:rsid w:val="00C470A5"/>
    <w:rsid w:val="00C4731A"/>
    <w:rsid w:val="00C475FB"/>
    <w:rsid w:val="00C47AF8"/>
    <w:rsid w:val="00C47C71"/>
    <w:rsid w:val="00C501F6"/>
    <w:rsid w:val="00C505C5"/>
    <w:rsid w:val="00C50823"/>
    <w:rsid w:val="00C51610"/>
    <w:rsid w:val="00C51731"/>
    <w:rsid w:val="00C51A28"/>
    <w:rsid w:val="00C51DF7"/>
    <w:rsid w:val="00C5232D"/>
    <w:rsid w:val="00C5314B"/>
    <w:rsid w:val="00C53674"/>
    <w:rsid w:val="00C53776"/>
    <w:rsid w:val="00C53B17"/>
    <w:rsid w:val="00C54F42"/>
    <w:rsid w:val="00C55327"/>
    <w:rsid w:val="00C5545C"/>
    <w:rsid w:val="00C55A36"/>
    <w:rsid w:val="00C55C21"/>
    <w:rsid w:val="00C55C97"/>
    <w:rsid w:val="00C56BEA"/>
    <w:rsid w:val="00C56F71"/>
    <w:rsid w:val="00C5750A"/>
    <w:rsid w:val="00C576DB"/>
    <w:rsid w:val="00C57AB5"/>
    <w:rsid w:val="00C6089B"/>
    <w:rsid w:val="00C610B1"/>
    <w:rsid w:val="00C61548"/>
    <w:rsid w:val="00C619AB"/>
    <w:rsid w:val="00C61B63"/>
    <w:rsid w:val="00C62416"/>
    <w:rsid w:val="00C628C0"/>
    <w:rsid w:val="00C64339"/>
    <w:rsid w:val="00C6456B"/>
    <w:rsid w:val="00C64A9A"/>
    <w:rsid w:val="00C6503B"/>
    <w:rsid w:val="00C650C7"/>
    <w:rsid w:val="00C66378"/>
    <w:rsid w:val="00C66A90"/>
    <w:rsid w:val="00C66C9D"/>
    <w:rsid w:val="00C6731C"/>
    <w:rsid w:val="00C674C6"/>
    <w:rsid w:val="00C6790C"/>
    <w:rsid w:val="00C70268"/>
    <w:rsid w:val="00C70AFB"/>
    <w:rsid w:val="00C70BF3"/>
    <w:rsid w:val="00C70C9B"/>
    <w:rsid w:val="00C7232B"/>
    <w:rsid w:val="00C7265C"/>
    <w:rsid w:val="00C72CDA"/>
    <w:rsid w:val="00C755F6"/>
    <w:rsid w:val="00C76538"/>
    <w:rsid w:val="00C76DFA"/>
    <w:rsid w:val="00C77557"/>
    <w:rsid w:val="00C80635"/>
    <w:rsid w:val="00C80CBA"/>
    <w:rsid w:val="00C810D8"/>
    <w:rsid w:val="00C812A7"/>
    <w:rsid w:val="00C814B2"/>
    <w:rsid w:val="00C81742"/>
    <w:rsid w:val="00C817E6"/>
    <w:rsid w:val="00C81830"/>
    <w:rsid w:val="00C82B92"/>
    <w:rsid w:val="00C82DAC"/>
    <w:rsid w:val="00C83B28"/>
    <w:rsid w:val="00C83DF9"/>
    <w:rsid w:val="00C83F91"/>
    <w:rsid w:val="00C84A8D"/>
    <w:rsid w:val="00C84E1E"/>
    <w:rsid w:val="00C84F6D"/>
    <w:rsid w:val="00C85966"/>
    <w:rsid w:val="00C85A73"/>
    <w:rsid w:val="00C864C8"/>
    <w:rsid w:val="00C86C61"/>
    <w:rsid w:val="00C86FC4"/>
    <w:rsid w:val="00C872CD"/>
    <w:rsid w:val="00C873CB"/>
    <w:rsid w:val="00C87A86"/>
    <w:rsid w:val="00C9152E"/>
    <w:rsid w:val="00C91998"/>
    <w:rsid w:val="00C9205F"/>
    <w:rsid w:val="00C94192"/>
    <w:rsid w:val="00C97919"/>
    <w:rsid w:val="00CA181F"/>
    <w:rsid w:val="00CA1F1D"/>
    <w:rsid w:val="00CA2BD3"/>
    <w:rsid w:val="00CA2F1A"/>
    <w:rsid w:val="00CA3073"/>
    <w:rsid w:val="00CA365B"/>
    <w:rsid w:val="00CA39F7"/>
    <w:rsid w:val="00CA3BE8"/>
    <w:rsid w:val="00CA40DA"/>
    <w:rsid w:val="00CA5648"/>
    <w:rsid w:val="00CA5985"/>
    <w:rsid w:val="00CA6274"/>
    <w:rsid w:val="00CA6642"/>
    <w:rsid w:val="00CA76A4"/>
    <w:rsid w:val="00CB034A"/>
    <w:rsid w:val="00CB0BE0"/>
    <w:rsid w:val="00CB1532"/>
    <w:rsid w:val="00CB1D60"/>
    <w:rsid w:val="00CB3248"/>
    <w:rsid w:val="00CB50BB"/>
    <w:rsid w:val="00CB63B2"/>
    <w:rsid w:val="00CB6914"/>
    <w:rsid w:val="00CB6FED"/>
    <w:rsid w:val="00CB7537"/>
    <w:rsid w:val="00CB7586"/>
    <w:rsid w:val="00CB7BED"/>
    <w:rsid w:val="00CC0556"/>
    <w:rsid w:val="00CC07DF"/>
    <w:rsid w:val="00CC08C3"/>
    <w:rsid w:val="00CC0AC8"/>
    <w:rsid w:val="00CC1271"/>
    <w:rsid w:val="00CC1393"/>
    <w:rsid w:val="00CC1726"/>
    <w:rsid w:val="00CC1D2C"/>
    <w:rsid w:val="00CC22F6"/>
    <w:rsid w:val="00CC253B"/>
    <w:rsid w:val="00CC2B0F"/>
    <w:rsid w:val="00CC38A6"/>
    <w:rsid w:val="00CC3D50"/>
    <w:rsid w:val="00CC3E33"/>
    <w:rsid w:val="00CC409B"/>
    <w:rsid w:val="00CC48BF"/>
    <w:rsid w:val="00CC52CD"/>
    <w:rsid w:val="00CC5669"/>
    <w:rsid w:val="00CC76B7"/>
    <w:rsid w:val="00CC7803"/>
    <w:rsid w:val="00CC7A50"/>
    <w:rsid w:val="00CC7B84"/>
    <w:rsid w:val="00CD0CD7"/>
    <w:rsid w:val="00CD23A3"/>
    <w:rsid w:val="00CD23C1"/>
    <w:rsid w:val="00CD23F8"/>
    <w:rsid w:val="00CD29F5"/>
    <w:rsid w:val="00CD412B"/>
    <w:rsid w:val="00CD4223"/>
    <w:rsid w:val="00CD4672"/>
    <w:rsid w:val="00CD5A6D"/>
    <w:rsid w:val="00CD5C4B"/>
    <w:rsid w:val="00CD5F95"/>
    <w:rsid w:val="00CD6A3C"/>
    <w:rsid w:val="00CD6CC5"/>
    <w:rsid w:val="00CD6D04"/>
    <w:rsid w:val="00CD71E6"/>
    <w:rsid w:val="00CD7860"/>
    <w:rsid w:val="00CD78C7"/>
    <w:rsid w:val="00CD7F13"/>
    <w:rsid w:val="00CE0A99"/>
    <w:rsid w:val="00CE239F"/>
    <w:rsid w:val="00CE3659"/>
    <w:rsid w:val="00CE4CB7"/>
    <w:rsid w:val="00CE4FDE"/>
    <w:rsid w:val="00CE5870"/>
    <w:rsid w:val="00CE72BD"/>
    <w:rsid w:val="00CE786B"/>
    <w:rsid w:val="00CF0A5E"/>
    <w:rsid w:val="00CF1B22"/>
    <w:rsid w:val="00CF1C6A"/>
    <w:rsid w:val="00CF341A"/>
    <w:rsid w:val="00CF3450"/>
    <w:rsid w:val="00CF3476"/>
    <w:rsid w:val="00CF349B"/>
    <w:rsid w:val="00CF35BF"/>
    <w:rsid w:val="00CF4B91"/>
    <w:rsid w:val="00CF5A2A"/>
    <w:rsid w:val="00CF6BEB"/>
    <w:rsid w:val="00CF7B55"/>
    <w:rsid w:val="00CF7BF4"/>
    <w:rsid w:val="00D0000A"/>
    <w:rsid w:val="00D00042"/>
    <w:rsid w:val="00D00296"/>
    <w:rsid w:val="00D00749"/>
    <w:rsid w:val="00D01AEA"/>
    <w:rsid w:val="00D02C7A"/>
    <w:rsid w:val="00D03367"/>
    <w:rsid w:val="00D03DB1"/>
    <w:rsid w:val="00D0447B"/>
    <w:rsid w:val="00D04FE7"/>
    <w:rsid w:val="00D05E39"/>
    <w:rsid w:val="00D06E86"/>
    <w:rsid w:val="00D06F34"/>
    <w:rsid w:val="00D070D3"/>
    <w:rsid w:val="00D07396"/>
    <w:rsid w:val="00D076A6"/>
    <w:rsid w:val="00D104C1"/>
    <w:rsid w:val="00D105BA"/>
    <w:rsid w:val="00D11A4F"/>
    <w:rsid w:val="00D123C3"/>
    <w:rsid w:val="00D12762"/>
    <w:rsid w:val="00D15495"/>
    <w:rsid w:val="00D15F50"/>
    <w:rsid w:val="00D205C7"/>
    <w:rsid w:val="00D22170"/>
    <w:rsid w:val="00D2231F"/>
    <w:rsid w:val="00D22542"/>
    <w:rsid w:val="00D228E5"/>
    <w:rsid w:val="00D23452"/>
    <w:rsid w:val="00D23EF7"/>
    <w:rsid w:val="00D24447"/>
    <w:rsid w:val="00D245A9"/>
    <w:rsid w:val="00D246C8"/>
    <w:rsid w:val="00D24974"/>
    <w:rsid w:val="00D24AB8"/>
    <w:rsid w:val="00D254BF"/>
    <w:rsid w:val="00D26127"/>
    <w:rsid w:val="00D26221"/>
    <w:rsid w:val="00D26290"/>
    <w:rsid w:val="00D27E83"/>
    <w:rsid w:val="00D30220"/>
    <w:rsid w:val="00D30504"/>
    <w:rsid w:val="00D3098C"/>
    <w:rsid w:val="00D314CD"/>
    <w:rsid w:val="00D31570"/>
    <w:rsid w:val="00D3180F"/>
    <w:rsid w:val="00D328D1"/>
    <w:rsid w:val="00D32B02"/>
    <w:rsid w:val="00D3394A"/>
    <w:rsid w:val="00D344CC"/>
    <w:rsid w:val="00D35743"/>
    <w:rsid w:val="00D3590B"/>
    <w:rsid w:val="00D36E56"/>
    <w:rsid w:val="00D37931"/>
    <w:rsid w:val="00D37B7E"/>
    <w:rsid w:val="00D4011E"/>
    <w:rsid w:val="00D40460"/>
    <w:rsid w:val="00D40913"/>
    <w:rsid w:val="00D414FE"/>
    <w:rsid w:val="00D42662"/>
    <w:rsid w:val="00D43749"/>
    <w:rsid w:val="00D44533"/>
    <w:rsid w:val="00D4462F"/>
    <w:rsid w:val="00D44E06"/>
    <w:rsid w:val="00D450FC"/>
    <w:rsid w:val="00D45D9E"/>
    <w:rsid w:val="00D45F88"/>
    <w:rsid w:val="00D46D78"/>
    <w:rsid w:val="00D47059"/>
    <w:rsid w:val="00D47C35"/>
    <w:rsid w:val="00D47F75"/>
    <w:rsid w:val="00D50A36"/>
    <w:rsid w:val="00D50DE6"/>
    <w:rsid w:val="00D5130B"/>
    <w:rsid w:val="00D51E64"/>
    <w:rsid w:val="00D53C28"/>
    <w:rsid w:val="00D5426C"/>
    <w:rsid w:val="00D54EEE"/>
    <w:rsid w:val="00D54EF6"/>
    <w:rsid w:val="00D55790"/>
    <w:rsid w:val="00D55F3F"/>
    <w:rsid w:val="00D5749F"/>
    <w:rsid w:val="00D57CF4"/>
    <w:rsid w:val="00D60082"/>
    <w:rsid w:val="00D61BE4"/>
    <w:rsid w:val="00D61D77"/>
    <w:rsid w:val="00D62B94"/>
    <w:rsid w:val="00D6303B"/>
    <w:rsid w:val="00D63AFC"/>
    <w:rsid w:val="00D63BDB"/>
    <w:rsid w:val="00D63F8C"/>
    <w:rsid w:val="00D656AD"/>
    <w:rsid w:val="00D65765"/>
    <w:rsid w:val="00D65A9B"/>
    <w:rsid w:val="00D6643F"/>
    <w:rsid w:val="00D6756D"/>
    <w:rsid w:val="00D6785F"/>
    <w:rsid w:val="00D70D31"/>
    <w:rsid w:val="00D70F2C"/>
    <w:rsid w:val="00D7111C"/>
    <w:rsid w:val="00D72A42"/>
    <w:rsid w:val="00D72B29"/>
    <w:rsid w:val="00D73C16"/>
    <w:rsid w:val="00D748C3"/>
    <w:rsid w:val="00D7755D"/>
    <w:rsid w:val="00D77DA6"/>
    <w:rsid w:val="00D803EA"/>
    <w:rsid w:val="00D813E4"/>
    <w:rsid w:val="00D81AE6"/>
    <w:rsid w:val="00D81B6C"/>
    <w:rsid w:val="00D83343"/>
    <w:rsid w:val="00D8376A"/>
    <w:rsid w:val="00D83904"/>
    <w:rsid w:val="00D8393A"/>
    <w:rsid w:val="00D83F02"/>
    <w:rsid w:val="00D8475B"/>
    <w:rsid w:val="00D84D34"/>
    <w:rsid w:val="00D85588"/>
    <w:rsid w:val="00D8561F"/>
    <w:rsid w:val="00D85DB0"/>
    <w:rsid w:val="00D86CF7"/>
    <w:rsid w:val="00D87139"/>
    <w:rsid w:val="00D87C2C"/>
    <w:rsid w:val="00D91325"/>
    <w:rsid w:val="00D913A9"/>
    <w:rsid w:val="00D92204"/>
    <w:rsid w:val="00D926FD"/>
    <w:rsid w:val="00D929E8"/>
    <w:rsid w:val="00D93C5F"/>
    <w:rsid w:val="00D95173"/>
    <w:rsid w:val="00D95D34"/>
    <w:rsid w:val="00D95D9C"/>
    <w:rsid w:val="00D96094"/>
    <w:rsid w:val="00D96220"/>
    <w:rsid w:val="00D9641D"/>
    <w:rsid w:val="00D96457"/>
    <w:rsid w:val="00D96532"/>
    <w:rsid w:val="00D96928"/>
    <w:rsid w:val="00D97D43"/>
    <w:rsid w:val="00DA03B6"/>
    <w:rsid w:val="00DA1C66"/>
    <w:rsid w:val="00DA2094"/>
    <w:rsid w:val="00DA378F"/>
    <w:rsid w:val="00DA3D9A"/>
    <w:rsid w:val="00DA4BB4"/>
    <w:rsid w:val="00DA50DA"/>
    <w:rsid w:val="00DA6696"/>
    <w:rsid w:val="00DA6EB9"/>
    <w:rsid w:val="00DA7820"/>
    <w:rsid w:val="00DA7BD3"/>
    <w:rsid w:val="00DB0074"/>
    <w:rsid w:val="00DB0EC4"/>
    <w:rsid w:val="00DB2B3E"/>
    <w:rsid w:val="00DB44A2"/>
    <w:rsid w:val="00DB4D4A"/>
    <w:rsid w:val="00DB50C9"/>
    <w:rsid w:val="00DB5C57"/>
    <w:rsid w:val="00DB6058"/>
    <w:rsid w:val="00DB6196"/>
    <w:rsid w:val="00DB6878"/>
    <w:rsid w:val="00DC010D"/>
    <w:rsid w:val="00DC08CD"/>
    <w:rsid w:val="00DC0933"/>
    <w:rsid w:val="00DC09FC"/>
    <w:rsid w:val="00DC0ABB"/>
    <w:rsid w:val="00DC15E0"/>
    <w:rsid w:val="00DC1BF4"/>
    <w:rsid w:val="00DC2B97"/>
    <w:rsid w:val="00DC2C1B"/>
    <w:rsid w:val="00DC43B1"/>
    <w:rsid w:val="00DC5502"/>
    <w:rsid w:val="00DC59CF"/>
    <w:rsid w:val="00DC5F03"/>
    <w:rsid w:val="00DC6027"/>
    <w:rsid w:val="00DC6311"/>
    <w:rsid w:val="00DD0710"/>
    <w:rsid w:val="00DD084B"/>
    <w:rsid w:val="00DD09D4"/>
    <w:rsid w:val="00DD1111"/>
    <w:rsid w:val="00DD2674"/>
    <w:rsid w:val="00DD2DAC"/>
    <w:rsid w:val="00DD2E72"/>
    <w:rsid w:val="00DD381A"/>
    <w:rsid w:val="00DD40D8"/>
    <w:rsid w:val="00DD47DC"/>
    <w:rsid w:val="00DD48FF"/>
    <w:rsid w:val="00DD55B6"/>
    <w:rsid w:val="00DD63F8"/>
    <w:rsid w:val="00DD6F86"/>
    <w:rsid w:val="00DD7450"/>
    <w:rsid w:val="00DD7D77"/>
    <w:rsid w:val="00DE1311"/>
    <w:rsid w:val="00DE2110"/>
    <w:rsid w:val="00DE24C5"/>
    <w:rsid w:val="00DE2E67"/>
    <w:rsid w:val="00DE3488"/>
    <w:rsid w:val="00DE5EDD"/>
    <w:rsid w:val="00DE5F29"/>
    <w:rsid w:val="00DE737B"/>
    <w:rsid w:val="00DF12A0"/>
    <w:rsid w:val="00DF1815"/>
    <w:rsid w:val="00DF294C"/>
    <w:rsid w:val="00DF2AA1"/>
    <w:rsid w:val="00DF3A4B"/>
    <w:rsid w:val="00DF406F"/>
    <w:rsid w:val="00DF4F96"/>
    <w:rsid w:val="00DF6BDD"/>
    <w:rsid w:val="00DF711C"/>
    <w:rsid w:val="00E003DC"/>
    <w:rsid w:val="00E00CB8"/>
    <w:rsid w:val="00E011A5"/>
    <w:rsid w:val="00E01305"/>
    <w:rsid w:val="00E01FB1"/>
    <w:rsid w:val="00E030B9"/>
    <w:rsid w:val="00E0500F"/>
    <w:rsid w:val="00E0507D"/>
    <w:rsid w:val="00E058FA"/>
    <w:rsid w:val="00E06C74"/>
    <w:rsid w:val="00E072B1"/>
    <w:rsid w:val="00E07845"/>
    <w:rsid w:val="00E07847"/>
    <w:rsid w:val="00E07882"/>
    <w:rsid w:val="00E079B9"/>
    <w:rsid w:val="00E079FC"/>
    <w:rsid w:val="00E1144D"/>
    <w:rsid w:val="00E124AF"/>
    <w:rsid w:val="00E124DA"/>
    <w:rsid w:val="00E12EAE"/>
    <w:rsid w:val="00E12FAF"/>
    <w:rsid w:val="00E13145"/>
    <w:rsid w:val="00E135D1"/>
    <w:rsid w:val="00E13D81"/>
    <w:rsid w:val="00E1436D"/>
    <w:rsid w:val="00E15057"/>
    <w:rsid w:val="00E15068"/>
    <w:rsid w:val="00E1512F"/>
    <w:rsid w:val="00E159EC"/>
    <w:rsid w:val="00E15F26"/>
    <w:rsid w:val="00E1614E"/>
    <w:rsid w:val="00E16558"/>
    <w:rsid w:val="00E168DA"/>
    <w:rsid w:val="00E201CD"/>
    <w:rsid w:val="00E21371"/>
    <w:rsid w:val="00E21F68"/>
    <w:rsid w:val="00E22083"/>
    <w:rsid w:val="00E222E4"/>
    <w:rsid w:val="00E229A0"/>
    <w:rsid w:val="00E22C6C"/>
    <w:rsid w:val="00E231DF"/>
    <w:rsid w:val="00E232CD"/>
    <w:rsid w:val="00E23418"/>
    <w:rsid w:val="00E236C9"/>
    <w:rsid w:val="00E23F91"/>
    <w:rsid w:val="00E2459C"/>
    <w:rsid w:val="00E25273"/>
    <w:rsid w:val="00E2588A"/>
    <w:rsid w:val="00E260C5"/>
    <w:rsid w:val="00E26470"/>
    <w:rsid w:val="00E265FE"/>
    <w:rsid w:val="00E2686B"/>
    <w:rsid w:val="00E26B70"/>
    <w:rsid w:val="00E26C52"/>
    <w:rsid w:val="00E2757E"/>
    <w:rsid w:val="00E30383"/>
    <w:rsid w:val="00E307C5"/>
    <w:rsid w:val="00E31996"/>
    <w:rsid w:val="00E32409"/>
    <w:rsid w:val="00E32ACA"/>
    <w:rsid w:val="00E339E0"/>
    <w:rsid w:val="00E33AD1"/>
    <w:rsid w:val="00E33B3A"/>
    <w:rsid w:val="00E33B76"/>
    <w:rsid w:val="00E342CC"/>
    <w:rsid w:val="00E343C2"/>
    <w:rsid w:val="00E34981"/>
    <w:rsid w:val="00E362BC"/>
    <w:rsid w:val="00E3657B"/>
    <w:rsid w:val="00E37E3E"/>
    <w:rsid w:val="00E402EF"/>
    <w:rsid w:val="00E40707"/>
    <w:rsid w:val="00E4074F"/>
    <w:rsid w:val="00E42841"/>
    <w:rsid w:val="00E4341E"/>
    <w:rsid w:val="00E4344A"/>
    <w:rsid w:val="00E43C27"/>
    <w:rsid w:val="00E442B1"/>
    <w:rsid w:val="00E44979"/>
    <w:rsid w:val="00E449B1"/>
    <w:rsid w:val="00E44D00"/>
    <w:rsid w:val="00E455AB"/>
    <w:rsid w:val="00E45EDA"/>
    <w:rsid w:val="00E46B47"/>
    <w:rsid w:val="00E47518"/>
    <w:rsid w:val="00E47560"/>
    <w:rsid w:val="00E47D07"/>
    <w:rsid w:val="00E5092B"/>
    <w:rsid w:val="00E50D8C"/>
    <w:rsid w:val="00E51E2D"/>
    <w:rsid w:val="00E53F5B"/>
    <w:rsid w:val="00E5411B"/>
    <w:rsid w:val="00E5440B"/>
    <w:rsid w:val="00E5560A"/>
    <w:rsid w:val="00E556C2"/>
    <w:rsid w:val="00E55ED9"/>
    <w:rsid w:val="00E55F7A"/>
    <w:rsid w:val="00E56260"/>
    <w:rsid w:val="00E56292"/>
    <w:rsid w:val="00E56740"/>
    <w:rsid w:val="00E5788A"/>
    <w:rsid w:val="00E61184"/>
    <w:rsid w:val="00E61B03"/>
    <w:rsid w:val="00E63588"/>
    <w:rsid w:val="00E63F27"/>
    <w:rsid w:val="00E65AC2"/>
    <w:rsid w:val="00E65FB0"/>
    <w:rsid w:val="00E66207"/>
    <w:rsid w:val="00E66A11"/>
    <w:rsid w:val="00E66E65"/>
    <w:rsid w:val="00E70AE5"/>
    <w:rsid w:val="00E71CC7"/>
    <w:rsid w:val="00E730B9"/>
    <w:rsid w:val="00E7396B"/>
    <w:rsid w:val="00E7400C"/>
    <w:rsid w:val="00E76171"/>
    <w:rsid w:val="00E76AB5"/>
    <w:rsid w:val="00E76C41"/>
    <w:rsid w:val="00E770C3"/>
    <w:rsid w:val="00E778A4"/>
    <w:rsid w:val="00E80512"/>
    <w:rsid w:val="00E810D7"/>
    <w:rsid w:val="00E810F3"/>
    <w:rsid w:val="00E82175"/>
    <w:rsid w:val="00E822BA"/>
    <w:rsid w:val="00E8270F"/>
    <w:rsid w:val="00E82AF4"/>
    <w:rsid w:val="00E83828"/>
    <w:rsid w:val="00E84AAD"/>
    <w:rsid w:val="00E8578A"/>
    <w:rsid w:val="00E86D57"/>
    <w:rsid w:val="00E86D5A"/>
    <w:rsid w:val="00E87341"/>
    <w:rsid w:val="00E87C43"/>
    <w:rsid w:val="00E9029F"/>
    <w:rsid w:val="00E90DF1"/>
    <w:rsid w:val="00E917A4"/>
    <w:rsid w:val="00E920CB"/>
    <w:rsid w:val="00E92D10"/>
    <w:rsid w:val="00E931C4"/>
    <w:rsid w:val="00E9464C"/>
    <w:rsid w:val="00E948F0"/>
    <w:rsid w:val="00E94EE4"/>
    <w:rsid w:val="00E952BA"/>
    <w:rsid w:val="00E966E8"/>
    <w:rsid w:val="00E96949"/>
    <w:rsid w:val="00E96A6C"/>
    <w:rsid w:val="00EA0004"/>
    <w:rsid w:val="00EA01F6"/>
    <w:rsid w:val="00EA0772"/>
    <w:rsid w:val="00EA0954"/>
    <w:rsid w:val="00EA0DC0"/>
    <w:rsid w:val="00EA110B"/>
    <w:rsid w:val="00EA25CE"/>
    <w:rsid w:val="00EA2719"/>
    <w:rsid w:val="00EA31C0"/>
    <w:rsid w:val="00EA31DC"/>
    <w:rsid w:val="00EA3752"/>
    <w:rsid w:val="00EA3B9C"/>
    <w:rsid w:val="00EA44BA"/>
    <w:rsid w:val="00EA4888"/>
    <w:rsid w:val="00EA4C0F"/>
    <w:rsid w:val="00EA4D97"/>
    <w:rsid w:val="00EA5295"/>
    <w:rsid w:val="00EA590C"/>
    <w:rsid w:val="00EA5D25"/>
    <w:rsid w:val="00EA5EEA"/>
    <w:rsid w:val="00EA6001"/>
    <w:rsid w:val="00EA734B"/>
    <w:rsid w:val="00EB0324"/>
    <w:rsid w:val="00EB101E"/>
    <w:rsid w:val="00EB11E3"/>
    <w:rsid w:val="00EB1620"/>
    <w:rsid w:val="00EB22B0"/>
    <w:rsid w:val="00EB251D"/>
    <w:rsid w:val="00EB2F11"/>
    <w:rsid w:val="00EB33E0"/>
    <w:rsid w:val="00EB465B"/>
    <w:rsid w:val="00EB692C"/>
    <w:rsid w:val="00EC0337"/>
    <w:rsid w:val="00EC0F0F"/>
    <w:rsid w:val="00EC1518"/>
    <w:rsid w:val="00EC2006"/>
    <w:rsid w:val="00EC20AA"/>
    <w:rsid w:val="00EC2328"/>
    <w:rsid w:val="00EC40CA"/>
    <w:rsid w:val="00EC61EA"/>
    <w:rsid w:val="00EC7438"/>
    <w:rsid w:val="00EC79E1"/>
    <w:rsid w:val="00ED0114"/>
    <w:rsid w:val="00ED03FF"/>
    <w:rsid w:val="00ED0853"/>
    <w:rsid w:val="00ED1652"/>
    <w:rsid w:val="00ED167D"/>
    <w:rsid w:val="00ED19AC"/>
    <w:rsid w:val="00ED19AE"/>
    <w:rsid w:val="00ED23FF"/>
    <w:rsid w:val="00ED2D59"/>
    <w:rsid w:val="00ED2DA0"/>
    <w:rsid w:val="00ED56B4"/>
    <w:rsid w:val="00ED5C33"/>
    <w:rsid w:val="00ED6F7C"/>
    <w:rsid w:val="00ED7050"/>
    <w:rsid w:val="00EE0853"/>
    <w:rsid w:val="00EE0E78"/>
    <w:rsid w:val="00EE10FD"/>
    <w:rsid w:val="00EE11E2"/>
    <w:rsid w:val="00EE1271"/>
    <w:rsid w:val="00EE1439"/>
    <w:rsid w:val="00EE1C21"/>
    <w:rsid w:val="00EE1FA0"/>
    <w:rsid w:val="00EE2323"/>
    <w:rsid w:val="00EE2D14"/>
    <w:rsid w:val="00EE2F86"/>
    <w:rsid w:val="00EE421D"/>
    <w:rsid w:val="00EE448D"/>
    <w:rsid w:val="00EE5476"/>
    <w:rsid w:val="00EE67DC"/>
    <w:rsid w:val="00EE6C10"/>
    <w:rsid w:val="00EE72BF"/>
    <w:rsid w:val="00EE7380"/>
    <w:rsid w:val="00EE754F"/>
    <w:rsid w:val="00EE7C24"/>
    <w:rsid w:val="00EF044F"/>
    <w:rsid w:val="00EF07E4"/>
    <w:rsid w:val="00EF276E"/>
    <w:rsid w:val="00EF2AEC"/>
    <w:rsid w:val="00EF34AE"/>
    <w:rsid w:val="00EF3DDB"/>
    <w:rsid w:val="00EF45E8"/>
    <w:rsid w:val="00EF622E"/>
    <w:rsid w:val="00EF7592"/>
    <w:rsid w:val="00F00183"/>
    <w:rsid w:val="00F00C61"/>
    <w:rsid w:val="00F019DA"/>
    <w:rsid w:val="00F01CAF"/>
    <w:rsid w:val="00F025EE"/>
    <w:rsid w:val="00F03F83"/>
    <w:rsid w:val="00F04385"/>
    <w:rsid w:val="00F048DC"/>
    <w:rsid w:val="00F05BC2"/>
    <w:rsid w:val="00F06144"/>
    <w:rsid w:val="00F07BB7"/>
    <w:rsid w:val="00F11D38"/>
    <w:rsid w:val="00F11DDC"/>
    <w:rsid w:val="00F125E6"/>
    <w:rsid w:val="00F12D9C"/>
    <w:rsid w:val="00F1391A"/>
    <w:rsid w:val="00F13AB8"/>
    <w:rsid w:val="00F14CEA"/>
    <w:rsid w:val="00F162B0"/>
    <w:rsid w:val="00F165D4"/>
    <w:rsid w:val="00F166EC"/>
    <w:rsid w:val="00F16BA6"/>
    <w:rsid w:val="00F2014E"/>
    <w:rsid w:val="00F208B6"/>
    <w:rsid w:val="00F20A17"/>
    <w:rsid w:val="00F20FE0"/>
    <w:rsid w:val="00F21060"/>
    <w:rsid w:val="00F217BB"/>
    <w:rsid w:val="00F229A8"/>
    <w:rsid w:val="00F231A3"/>
    <w:rsid w:val="00F2343C"/>
    <w:rsid w:val="00F23870"/>
    <w:rsid w:val="00F23886"/>
    <w:rsid w:val="00F2443C"/>
    <w:rsid w:val="00F248D3"/>
    <w:rsid w:val="00F24DA7"/>
    <w:rsid w:val="00F2513C"/>
    <w:rsid w:val="00F25850"/>
    <w:rsid w:val="00F25871"/>
    <w:rsid w:val="00F2593F"/>
    <w:rsid w:val="00F26E8E"/>
    <w:rsid w:val="00F2789D"/>
    <w:rsid w:val="00F279B2"/>
    <w:rsid w:val="00F310B7"/>
    <w:rsid w:val="00F31344"/>
    <w:rsid w:val="00F3194A"/>
    <w:rsid w:val="00F322DD"/>
    <w:rsid w:val="00F332DF"/>
    <w:rsid w:val="00F33C35"/>
    <w:rsid w:val="00F34B8F"/>
    <w:rsid w:val="00F36072"/>
    <w:rsid w:val="00F3741C"/>
    <w:rsid w:val="00F37680"/>
    <w:rsid w:val="00F4009B"/>
    <w:rsid w:val="00F41791"/>
    <w:rsid w:val="00F41D2D"/>
    <w:rsid w:val="00F4386D"/>
    <w:rsid w:val="00F438DB"/>
    <w:rsid w:val="00F43A35"/>
    <w:rsid w:val="00F43ABB"/>
    <w:rsid w:val="00F43DC4"/>
    <w:rsid w:val="00F447CA"/>
    <w:rsid w:val="00F44947"/>
    <w:rsid w:val="00F44B0E"/>
    <w:rsid w:val="00F4544C"/>
    <w:rsid w:val="00F4551B"/>
    <w:rsid w:val="00F45743"/>
    <w:rsid w:val="00F4586C"/>
    <w:rsid w:val="00F4638C"/>
    <w:rsid w:val="00F46EBE"/>
    <w:rsid w:val="00F46FE1"/>
    <w:rsid w:val="00F47646"/>
    <w:rsid w:val="00F478A7"/>
    <w:rsid w:val="00F47977"/>
    <w:rsid w:val="00F51005"/>
    <w:rsid w:val="00F53171"/>
    <w:rsid w:val="00F53B69"/>
    <w:rsid w:val="00F53C5D"/>
    <w:rsid w:val="00F53FCC"/>
    <w:rsid w:val="00F549E0"/>
    <w:rsid w:val="00F54F11"/>
    <w:rsid w:val="00F55EAC"/>
    <w:rsid w:val="00F56581"/>
    <w:rsid w:val="00F5674D"/>
    <w:rsid w:val="00F56E30"/>
    <w:rsid w:val="00F57C72"/>
    <w:rsid w:val="00F57CFF"/>
    <w:rsid w:val="00F60118"/>
    <w:rsid w:val="00F60E11"/>
    <w:rsid w:val="00F61F61"/>
    <w:rsid w:val="00F621F0"/>
    <w:rsid w:val="00F62367"/>
    <w:rsid w:val="00F639E9"/>
    <w:rsid w:val="00F64EB8"/>
    <w:rsid w:val="00F706C0"/>
    <w:rsid w:val="00F70C98"/>
    <w:rsid w:val="00F70FDD"/>
    <w:rsid w:val="00F71138"/>
    <w:rsid w:val="00F72CC1"/>
    <w:rsid w:val="00F7305C"/>
    <w:rsid w:val="00F7327A"/>
    <w:rsid w:val="00F73EBA"/>
    <w:rsid w:val="00F743D6"/>
    <w:rsid w:val="00F748B9"/>
    <w:rsid w:val="00F752BE"/>
    <w:rsid w:val="00F75DA8"/>
    <w:rsid w:val="00F75F95"/>
    <w:rsid w:val="00F75FAE"/>
    <w:rsid w:val="00F76B0A"/>
    <w:rsid w:val="00F76B91"/>
    <w:rsid w:val="00F77B5F"/>
    <w:rsid w:val="00F80B0D"/>
    <w:rsid w:val="00F81246"/>
    <w:rsid w:val="00F81B73"/>
    <w:rsid w:val="00F81C9C"/>
    <w:rsid w:val="00F8301C"/>
    <w:rsid w:val="00F83311"/>
    <w:rsid w:val="00F83323"/>
    <w:rsid w:val="00F83863"/>
    <w:rsid w:val="00F839C0"/>
    <w:rsid w:val="00F83E88"/>
    <w:rsid w:val="00F84331"/>
    <w:rsid w:val="00F845FA"/>
    <w:rsid w:val="00F846A2"/>
    <w:rsid w:val="00F84D1C"/>
    <w:rsid w:val="00F85087"/>
    <w:rsid w:val="00F85419"/>
    <w:rsid w:val="00F85A8F"/>
    <w:rsid w:val="00F86152"/>
    <w:rsid w:val="00F863DC"/>
    <w:rsid w:val="00F864B7"/>
    <w:rsid w:val="00F86694"/>
    <w:rsid w:val="00F86737"/>
    <w:rsid w:val="00F878FD"/>
    <w:rsid w:val="00F87E0E"/>
    <w:rsid w:val="00F9008C"/>
    <w:rsid w:val="00F90353"/>
    <w:rsid w:val="00F9052D"/>
    <w:rsid w:val="00F905B6"/>
    <w:rsid w:val="00F90A27"/>
    <w:rsid w:val="00F90BD4"/>
    <w:rsid w:val="00F91C6B"/>
    <w:rsid w:val="00F92076"/>
    <w:rsid w:val="00F922CD"/>
    <w:rsid w:val="00F929B0"/>
    <w:rsid w:val="00F939E5"/>
    <w:rsid w:val="00F94B39"/>
    <w:rsid w:val="00F95062"/>
    <w:rsid w:val="00F96456"/>
    <w:rsid w:val="00F96832"/>
    <w:rsid w:val="00F97019"/>
    <w:rsid w:val="00F972AF"/>
    <w:rsid w:val="00F97479"/>
    <w:rsid w:val="00FA0B69"/>
    <w:rsid w:val="00FA10DB"/>
    <w:rsid w:val="00FA115D"/>
    <w:rsid w:val="00FA174C"/>
    <w:rsid w:val="00FA1C16"/>
    <w:rsid w:val="00FA1E29"/>
    <w:rsid w:val="00FA3223"/>
    <w:rsid w:val="00FA3BDA"/>
    <w:rsid w:val="00FA3CB7"/>
    <w:rsid w:val="00FA412B"/>
    <w:rsid w:val="00FA453E"/>
    <w:rsid w:val="00FA46B7"/>
    <w:rsid w:val="00FA4907"/>
    <w:rsid w:val="00FA5533"/>
    <w:rsid w:val="00FA55A7"/>
    <w:rsid w:val="00FA61BA"/>
    <w:rsid w:val="00FA6A7A"/>
    <w:rsid w:val="00FA70FF"/>
    <w:rsid w:val="00FB0D6E"/>
    <w:rsid w:val="00FB0ECD"/>
    <w:rsid w:val="00FB1050"/>
    <w:rsid w:val="00FB16B1"/>
    <w:rsid w:val="00FB1B5B"/>
    <w:rsid w:val="00FB1F43"/>
    <w:rsid w:val="00FB25B3"/>
    <w:rsid w:val="00FB2BE2"/>
    <w:rsid w:val="00FB33F1"/>
    <w:rsid w:val="00FB4484"/>
    <w:rsid w:val="00FB58E3"/>
    <w:rsid w:val="00FB5CC2"/>
    <w:rsid w:val="00FB6A91"/>
    <w:rsid w:val="00FB70EF"/>
    <w:rsid w:val="00FB726E"/>
    <w:rsid w:val="00FB75CC"/>
    <w:rsid w:val="00FC0575"/>
    <w:rsid w:val="00FC0F51"/>
    <w:rsid w:val="00FC12C1"/>
    <w:rsid w:val="00FC17CB"/>
    <w:rsid w:val="00FC250C"/>
    <w:rsid w:val="00FC35E7"/>
    <w:rsid w:val="00FC3F49"/>
    <w:rsid w:val="00FC4AA1"/>
    <w:rsid w:val="00FC4AC5"/>
    <w:rsid w:val="00FC5084"/>
    <w:rsid w:val="00FC515E"/>
    <w:rsid w:val="00FC6FC4"/>
    <w:rsid w:val="00FC7341"/>
    <w:rsid w:val="00FC7E01"/>
    <w:rsid w:val="00FD0853"/>
    <w:rsid w:val="00FD08F8"/>
    <w:rsid w:val="00FD1C4C"/>
    <w:rsid w:val="00FD22C9"/>
    <w:rsid w:val="00FD390E"/>
    <w:rsid w:val="00FD3D50"/>
    <w:rsid w:val="00FD3ED1"/>
    <w:rsid w:val="00FD45D6"/>
    <w:rsid w:val="00FD4714"/>
    <w:rsid w:val="00FD4C9F"/>
    <w:rsid w:val="00FD53AE"/>
    <w:rsid w:val="00FD5E9F"/>
    <w:rsid w:val="00FD6181"/>
    <w:rsid w:val="00FD7225"/>
    <w:rsid w:val="00FD78D4"/>
    <w:rsid w:val="00FD7DC1"/>
    <w:rsid w:val="00FE0B43"/>
    <w:rsid w:val="00FE13E1"/>
    <w:rsid w:val="00FE1971"/>
    <w:rsid w:val="00FE19DD"/>
    <w:rsid w:val="00FE2003"/>
    <w:rsid w:val="00FE248D"/>
    <w:rsid w:val="00FE30FE"/>
    <w:rsid w:val="00FE3E07"/>
    <w:rsid w:val="00FE536A"/>
    <w:rsid w:val="00FE53BE"/>
    <w:rsid w:val="00FE59CA"/>
    <w:rsid w:val="00FE6147"/>
    <w:rsid w:val="00FE6252"/>
    <w:rsid w:val="00FF0594"/>
    <w:rsid w:val="00FF0921"/>
    <w:rsid w:val="00FF0EA1"/>
    <w:rsid w:val="00FF0EB2"/>
    <w:rsid w:val="00FF1767"/>
    <w:rsid w:val="00FF1AF0"/>
    <w:rsid w:val="00FF1B33"/>
    <w:rsid w:val="00FF2439"/>
    <w:rsid w:val="00FF2736"/>
    <w:rsid w:val="00FF28F9"/>
    <w:rsid w:val="00FF332B"/>
    <w:rsid w:val="00FF3A28"/>
    <w:rsid w:val="00FF4570"/>
    <w:rsid w:val="00FF4754"/>
    <w:rsid w:val="00FF50EA"/>
    <w:rsid w:val="00FF56A8"/>
    <w:rsid w:val="00FF5A1C"/>
    <w:rsid w:val="00FF5EA9"/>
    <w:rsid w:val="00FF727F"/>
    <w:rsid w:val="00FF754A"/>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AF35E4"/>
  <w15:docId w15:val="{9231826E-7BDD-4ADA-B560-C101E58A3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540AD"/>
    <w:pPr>
      <w:spacing w:before="120" w:after="120"/>
      <w:jc w:val="both"/>
    </w:pPr>
    <w:rPr>
      <w:rFonts w:ascii="Arial" w:hAnsi="Arial"/>
      <w:sz w:val="24"/>
      <w:lang w:val="es-ES" w:eastAsia="es-ES"/>
    </w:rPr>
  </w:style>
  <w:style w:type="paragraph" w:styleId="Ttulo1">
    <w:name w:val="heading 1"/>
    <w:basedOn w:val="Normal"/>
    <w:next w:val="Normal"/>
    <w:link w:val="Ttulo1Car"/>
    <w:autoRedefine/>
    <w:qFormat/>
    <w:rsid w:val="003339D5"/>
    <w:pPr>
      <w:keepNext/>
      <w:numPr>
        <w:numId w:val="9"/>
      </w:numPr>
      <w:spacing w:before="60" w:after="80" w:line="280" w:lineRule="atLeast"/>
      <w:outlineLvl w:val="0"/>
    </w:pPr>
    <w:rPr>
      <w:rFonts w:ascii="Helvetica LT Std" w:hAnsi="Helvetica LT Std" w:cs="Arial"/>
      <w:b/>
      <w:kern w:val="28"/>
      <w:szCs w:val="22"/>
      <w:u w:val="single"/>
      <w:lang w:val="es-MX"/>
    </w:rPr>
  </w:style>
  <w:style w:type="paragraph" w:styleId="Ttulo2">
    <w:name w:val="heading 2"/>
    <w:basedOn w:val="Normal"/>
    <w:next w:val="Normal"/>
    <w:link w:val="Ttulo2Car"/>
    <w:autoRedefine/>
    <w:qFormat/>
    <w:rsid w:val="000F3039"/>
    <w:pPr>
      <w:keepNext/>
      <w:numPr>
        <w:ilvl w:val="1"/>
        <w:numId w:val="9"/>
      </w:numPr>
      <w:outlineLvl w:val="1"/>
    </w:pPr>
    <w:rPr>
      <w:rFonts w:ascii="Helvetica LT Std" w:hAnsi="Helvetica LT Std" w:cs="Arial"/>
      <w:b/>
      <w:color w:val="000000" w:themeColor="text1"/>
      <w:kern w:val="28"/>
      <w:sz w:val="22"/>
      <w:szCs w:val="24"/>
    </w:rPr>
  </w:style>
  <w:style w:type="paragraph" w:styleId="Ttulo3">
    <w:name w:val="heading 3"/>
    <w:basedOn w:val="Normal"/>
    <w:next w:val="Normal"/>
    <w:link w:val="Ttulo3Car"/>
    <w:autoRedefine/>
    <w:qFormat/>
    <w:rsid w:val="00B77AB9"/>
    <w:pPr>
      <w:keepNext/>
      <w:numPr>
        <w:ilvl w:val="2"/>
        <w:numId w:val="9"/>
      </w:numPr>
      <w:outlineLvl w:val="2"/>
    </w:pPr>
    <w:rPr>
      <w:rFonts w:ascii="Helvetica LT Std" w:hAnsi="Helvetica LT Std" w:cs="Arial"/>
      <w:b/>
      <w:i/>
      <w:szCs w:val="24"/>
    </w:rPr>
  </w:style>
  <w:style w:type="paragraph" w:styleId="Ttulo4">
    <w:name w:val="heading 4"/>
    <w:basedOn w:val="Normal"/>
    <w:next w:val="Normal"/>
    <w:qFormat/>
    <w:rsid w:val="00564E90"/>
    <w:pPr>
      <w:keepNext/>
      <w:numPr>
        <w:ilvl w:val="3"/>
        <w:numId w:val="9"/>
      </w:numPr>
      <w:outlineLvl w:val="3"/>
    </w:pPr>
    <w:rPr>
      <w:b/>
    </w:rPr>
  </w:style>
  <w:style w:type="paragraph" w:styleId="Ttulo5">
    <w:name w:val="heading 5"/>
    <w:basedOn w:val="Normal"/>
    <w:next w:val="Normal"/>
    <w:qFormat/>
    <w:rsid w:val="00564E90"/>
    <w:pPr>
      <w:numPr>
        <w:ilvl w:val="4"/>
        <w:numId w:val="9"/>
      </w:numPr>
      <w:outlineLvl w:val="4"/>
    </w:pPr>
    <w:rPr>
      <w:b/>
    </w:rPr>
  </w:style>
  <w:style w:type="paragraph" w:styleId="Ttulo6">
    <w:name w:val="heading 6"/>
    <w:basedOn w:val="Normal"/>
    <w:next w:val="Normal"/>
    <w:qFormat/>
    <w:rsid w:val="00564E90"/>
    <w:pPr>
      <w:numPr>
        <w:ilvl w:val="5"/>
        <w:numId w:val="9"/>
      </w:numPr>
      <w:spacing w:before="240" w:after="60"/>
      <w:outlineLvl w:val="5"/>
    </w:pPr>
    <w:rPr>
      <w:rFonts w:ascii="Times New Roman" w:hAnsi="Times New Roman"/>
      <w:b/>
    </w:rPr>
  </w:style>
  <w:style w:type="paragraph" w:styleId="Ttulo7">
    <w:name w:val="heading 7"/>
    <w:basedOn w:val="Normal"/>
    <w:next w:val="Normal"/>
    <w:qFormat/>
    <w:rsid w:val="00564E90"/>
    <w:pPr>
      <w:numPr>
        <w:ilvl w:val="6"/>
        <w:numId w:val="9"/>
      </w:numPr>
      <w:spacing w:before="240" w:after="60"/>
      <w:outlineLvl w:val="6"/>
    </w:pPr>
    <w:rPr>
      <w:sz w:val="20"/>
    </w:rPr>
  </w:style>
  <w:style w:type="paragraph" w:styleId="Ttulo8">
    <w:name w:val="heading 8"/>
    <w:basedOn w:val="Normal"/>
    <w:next w:val="Normal"/>
    <w:qFormat/>
    <w:rsid w:val="00564E90"/>
    <w:pPr>
      <w:numPr>
        <w:ilvl w:val="7"/>
        <w:numId w:val="9"/>
      </w:numPr>
      <w:spacing w:before="240" w:after="60"/>
      <w:outlineLvl w:val="7"/>
    </w:pPr>
    <w:rPr>
      <w:i/>
      <w:sz w:val="20"/>
    </w:rPr>
  </w:style>
  <w:style w:type="paragraph" w:styleId="Ttulo9">
    <w:name w:val="heading 9"/>
    <w:basedOn w:val="Normal"/>
    <w:next w:val="Normal"/>
    <w:qFormat/>
    <w:rsid w:val="00564E90"/>
    <w:pPr>
      <w:numPr>
        <w:ilvl w:val="8"/>
        <w:numId w:val="9"/>
      </w:numPr>
      <w:spacing w:before="240" w:after="6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1"/>
    <w:basedOn w:val="Normal"/>
    <w:link w:val="EncabezadoCar"/>
    <w:rsid w:val="00564E90"/>
    <w:pPr>
      <w:tabs>
        <w:tab w:val="center" w:pos="4252"/>
        <w:tab w:val="right" w:pos="8504"/>
      </w:tabs>
    </w:pPr>
  </w:style>
  <w:style w:type="paragraph" w:styleId="Piedepgina">
    <w:name w:val="footer"/>
    <w:basedOn w:val="Normal"/>
    <w:rsid w:val="00564E90"/>
    <w:pPr>
      <w:tabs>
        <w:tab w:val="center" w:pos="4252"/>
        <w:tab w:val="right" w:pos="8504"/>
      </w:tabs>
    </w:pPr>
  </w:style>
  <w:style w:type="character" w:styleId="Nmerodepgina">
    <w:name w:val="page number"/>
    <w:basedOn w:val="Fuentedeprrafopredeter"/>
    <w:rsid w:val="00564E90"/>
  </w:style>
  <w:style w:type="paragraph" w:styleId="Textoindependiente">
    <w:name w:val="Body Text"/>
    <w:basedOn w:val="Normal"/>
    <w:link w:val="TextoindependienteCar"/>
    <w:rsid w:val="00564E90"/>
    <w:rPr>
      <w:lang w:val="es-MX"/>
    </w:rPr>
  </w:style>
  <w:style w:type="paragraph" w:styleId="Textoindependiente2">
    <w:name w:val="Body Text 2"/>
    <w:basedOn w:val="Normal"/>
    <w:rsid w:val="00564E90"/>
    <w:pPr>
      <w:spacing w:after="0"/>
    </w:pPr>
    <w:rPr>
      <w:sz w:val="22"/>
      <w:lang w:val="es-MX"/>
    </w:rPr>
  </w:style>
  <w:style w:type="paragraph" w:styleId="ndice1">
    <w:name w:val="index 1"/>
    <w:basedOn w:val="Normal"/>
    <w:next w:val="Normal"/>
    <w:autoRedefine/>
    <w:semiHidden/>
    <w:rsid w:val="00F57C72"/>
    <w:pPr>
      <w:spacing w:before="80" w:after="60"/>
    </w:pPr>
    <w:rPr>
      <w:rFonts w:cs="Arial"/>
      <w:bCs/>
      <w:color w:val="000000"/>
      <w:sz w:val="22"/>
      <w:szCs w:val="22"/>
      <w:lang w:val="en-US"/>
    </w:rPr>
  </w:style>
  <w:style w:type="paragraph" w:customStyle="1" w:styleId="Sangradet">
    <w:name w:val="Sangría de t"/>
    <w:aliases w:val="independiente"/>
    <w:basedOn w:val="Normal"/>
    <w:rsid w:val="00564E90"/>
    <w:rPr>
      <w:b/>
      <w:color w:val="FF0000"/>
      <w:lang w:val="es-MX"/>
    </w:rPr>
  </w:style>
  <w:style w:type="paragraph" w:styleId="TDC3">
    <w:name w:val="toc 3"/>
    <w:basedOn w:val="Normal"/>
    <w:next w:val="Normal"/>
    <w:autoRedefine/>
    <w:uiPriority w:val="39"/>
    <w:qFormat/>
    <w:rsid w:val="00F217BB"/>
    <w:pPr>
      <w:spacing w:before="0" w:after="0"/>
      <w:ind w:left="480"/>
      <w:jc w:val="left"/>
    </w:pPr>
    <w:rPr>
      <w:rFonts w:ascii="Helvetica LT Std" w:hAnsi="Helvetica LT Std"/>
      <w:i/>
      <w:sz w:val="22"/>
      <w:szCs w:val="22"/>
    </w:rPr>
  </w:style>
  <w:style w:type="paragraph" w:styleId="Sangranormal">
    <w:name w:val="Normal Indent"/>
    <w:basedOn w:val="Normal"/>
    <w:rsid w:val="00564E90"/>
    <w:pPr>
      <w:ind w:left="708"/>
    </w:pPr>
    <w:rPr>
      <w:lang w:val="es-ES_tradnl"/>
    </w:rPr>
  </w:style>
  <w:style w:type="paragraph" w:styleId="Textoindependiente3">
    <w:name w:val="Body Text 3"/>
    <w:basedOn w:val="Normal"/>
    <w:rsid w:val="00564E90"/>
    <w:rPr>
      <w:rFonts w:ascii="Times New Roman" w:hAnsi="Times New Roman"/>
      <w:sz w:val="16"/>
      <w:lang w:val="es-MX"/>
    </w:rPr>
  </w:style>
  <w:style w:type="paragraph" w:styleId="Sangra3detindependiente">
    <w:name w:val="Body Text Indent 3"/>
    <w:basedOn w:val="Normal"/>
    <w:rsid w:val="00564E90"/>
    <w:pPr>
      <w:ind w:left="3544" w:hanging="3544"/>
    </w:pPr>
  </w:style>
  <w:style w:type="paragraph" w:styleId="Listaconnmeros">
    <w:name w:val="List Number"/>
    <w:basedOn w:val="Normal"/>
    <w:rsid w:val="00564E90"/>
    <w:pPr>
      <w:numPr>
        <w:numId w:val="4"/>
      </w:numPr>
    </w:pPr>
  </w:style>
  <w:style w:type="paragraph" w:styleId="Prrafodelista">
    <w:name w:val="List Paragraph"/>
    <w:aliases w:val="Listas,lp1"/>
    <w:basedOn w:val="Normal"/>
    <w:link w:val="PrrafodelistaCar"/>
    <w:uiPriority w:val="34"/>
    <w:qFormat/>
    <w:rsid w:val="00AC2B48"/>
    <w:pPr>
      <w:ind w:left="720"/>
      <w:contextualSpacing/>
    </w:pPr>
  </w:style>
  <w:style w:type="paragraph" w:styleId="Listaconvietas">
    <w:name w:val="List Bullet"/>
    <w:basedOn w:val="Normal"/>
    <w:rsid w:val="00564E90"/>
    <w:pPr>
      <w:numPr>
        <w:numId w:val="5"/>
      </w:numPr>
    </w:pPr>
  </w:style>
  <w:style w:type="paragraph" w:styleId="Listaconvietas3">
    <w:name w:val="List Bullet 3"/>
    <w:basedOn w:val="Normal"/>
    <w:rsid w:val="00564E90"/>
    <w:pPr>
      <w:numPr>
        <w:numId w:val="6"/>
      </w:numPr>
      <w:spacing w:before="0" w:after="0"/>
    </w:pPr>
  </w:style>
  <w:style w:type="paragraph" w:styleId="Sangradetextonormal">
    <w:name w:val="Body Text Indent"/>
    <w:basedOn w:val="Normal"/>
    <w:link w:val="SangradetextonormalCar"/>
    <w:rsid w:val="00564E90"/>
    <w:pPr>
      <w:spacing w:after="0"/>
      <w:ind w:left="420"/>
    </w:pPr>
    <w:rPr>
      <w:sz w:val="22"/>
      <w:lang w:val="es-MX"/>
    </w:rPr>
  </w:style>
  <w:style w:type="paragraph" w:customStyle="1" w:styleId="BodyText31">
    <w:name w:val="Body Text 31"/>
    <w:basedOn w:val="Normal"/>
    <w:rsid w:val="00564E90"/>
    <w:rPr>
      <w:color w:val="000000"/>
      <w:lang w:val="es-MX"/>
    </w:rPr>
  </w:style>
  <w:style w:type="paragraph" w:styleId="Listaconnmeros4">
    <w:name w:val="List Number 4"/>
    <w:basedOn w:val="Normal"/>
    <w:rsid w:val="00564E90"/>
    <w:pPr>
      <w:numPr>
        <w:numId w:val="3"/>
      </w:numPr>
    </w:pPr>
  </w:style>
  <w:style w:type="paragraph" w:styleId="Listaconvietas4">
    <w:name w:val="List Bullet 4"/>
    <w:basedOn w:val="Normal"/>
    <w:rsid w:val="00564E90"/>
    <w:pPr>
      <w:numPr>
        <w:numId w:val="1"/>
      </w:numPr>
      <w:spacing w:before="0" w:after="0"/>
    </w:pPr>
  </w:style>
  <w:style w:type="paragraph" w:customStyle="1" w:styleId="Sangradetindependiente">
    <w:name w:val="Sangría de t.independiente"/>
    <w:basedOn w:val="Normal"/>
    <w:rsid w:val="00564E90"/>
    <w:rPr>
      <w:b/>
      <w:color w:val="FF0000"/>
      <w:lang w:val="es-MX"/>
    </w:rPr>
  </w:style>
  <w:style w:type="paragraph" w:styleId="Descripcin">
    <w:name w:val="caption"/>
    <w:basedOn w:val="Normal"/>
    <w:next w:val="Normal"/>
    <w:qFormat/>
    <w:rsid w:val="00564E90"/>
    <w:pPr>
      <w:tabs>
        <w:tab w:val="left" w:pos="5032"/>
        <w:tab w:val="left" w:pos="8644"/>
      </w:tabs>
      <w:spacing w:before="0" w:after="0"/>
      <w:jc w:val="center"/>
    </w:pPr>
    <w:rPr>
      <w:b/>
      <w:sz w:val="20"/>
    </w:rPr>
  </w:style>
  <w:style w:type="paragraph" w:styleId="Ttulo">
    <w:name w:val="Title"/>
    <w:basedOn w:val="Normal"/>
    <w:qFormat/>
    <w:rsid w:val="00B33BF1"/>
    <w:pPr>
      <w:jc w:val="left"/>
    </w:pPr>
    <w:rPr>
      <w:b/>
      <w:caps/>
      <w:lang w:val="es-MX"/>
    </w:rPr>
  </w:style>
  <w:style w:type="paragraph" w:styleId="Listaconnmeros3">
    <w:name w:val="List Number 3"/>
    <w:basedOn w:val="Normal"/>
    <w:rsid w:val="00564E90"/>
    <w:pPr>
      <w:numPr>
        <w:numId w:val="2"/>
      </w:numPr>
      <w:spacing w:before="0" w:after="0"/>
    </w:pPr>
  </w:style>
  <w:style w:type="paragraph" w:styleId="Sangra2detindependiente">
    <w:name w:val="Body Text Indent 2"/>
    <w:basedOn w:val="Normal"/>
    <w:rsid w:val="00564E90"/>
    <w:pPr>
      <w:ind w:left="2127" w:hanging="2127"/>
    </w:pPr>
  </w:style>
  <w:style w:type="paragraph" w:styleId="TDC1">
    <w:name w:val="toc 1"/>
    <w:basedOn w:val="Normal"/>
    <w:next w:val="Normal"/>
    <w:autoRedefine/>
    <w:uiPriority w:val="39"/>
    <w:qFormat/>
    <w:rsid w:val="00532191"/>
    <w:pPr>
      <w:spacing w:after="0"/>
      <w:jc w:val="left"/>
    </w:pPr>
    <w:rPr>
      <w:rFonts w:ascii="Helvetica LT Std" w:hAnsi="Helvetica LT Std"/>
      <w:b/>
      <w:sz w:val="22"/>
      <w:szCs w:val="22"/>
    </w:rPr>
  </w:style>
  <w:style w:type="paragraph" w:styleId="TDC2">
    <w:name w:val="toc 2"/>
    <w:basedOn w:val="Normal"/>
    <w:next w:val="Normal"/>
    <w:autoRedefine/>
    <w:uiPriority w:val="39"/>
    <w:qFormat/>
    <w:rsid w:val="00532191"/>
    <w:pPr>
      <w:tabs>
        <w:tab w:val="left" w:pos="960"/>
        <w:tab w:val="right" w:leader="dot" w:pos="9680"/>
      </w:tabs>
      <w:spacing w:before="0" w:after="0"/>
      <w:ind w:left="993" w:hanging="753"/>
      <w:jc w:val="left"/>
    </w:pPr>
    <w:rPr>
      <w:rFonts w:ascii="Helvetica LT Std" w:hAnsi="Helvetica LT Std"/>
      <w:sz w:val="22"/>
      <w:szCs w:val="22"/>
    </w:rPr>
  </w:style>
  <w:style w:type="paragraph" w:styleId="TDC4">
    <w:name w:val="toc 4"/>
    <w:basedOn w:val="Normal"/>
    <w:next w:val="Normal"/>
    <w:autoRedefine/>
    <w:uiPriority w:val="39"/>
    <w:rsid w:val="00564E90"/>
    <w:pPr>
      <w:spacing w:before="0" w:after="0"/>
      <w:ind w:left="720"/>
      <w:jc w:val="left"/>
    </w:pPr>
    <w:rPr>
      <w:rFonts w:asciiTheme="minorHAnsi" w:hAnsiTheme="minorHAnsi"/>
      <w:sz w:val="18"/>
      <w:szCs w:val="18"/>
    </w:rPr>
  </w:style>
  <w:style w:type="paragraph" w:styleId="TDC5">
    <w:name w:val="toc 5"/>
    <w:basedOn w:val="Normal"/>
    <w:next w:val="Normal"/>
    <w:autoRedefine/>
    <w:uiPriority w:val="39"/>
    <w:rsid w:val="00564E90"/>
    <w:pPr>
      <w:spacing w:before="0" w:after="0"/>
      <w:ind w:left="960"/>
      <w:jc w:val="left"/>
    </w:pPr>
    <w:rPr>
      <w:rFonts w:asciiTheme="minorHAnsi" w:hAnsiTheme="minorHAnsi"/>
      <w:sz w:val="18"/>
      <w:szCs w:val="18"/>
    </w:rPr>
  </w:style>
  <w:style w:type="paragraph" w:styleId="TDC6">
    <w:name w:val="toc 6"/>
    <w:basedOn w:val="Normal"/>
    <w:next w:val="Normal"/>
    <w:autoRedefine/>
    <w:uiPriority w:val="39"/>
    <w:rsid w:val="00564E90"/>
    <w:pPr>
      <w:spacing w:before="0" w:after="0"/>
      <w:ind w:left="1200"/>
      <w:jc w:val="left"/>
    </w:pPr>
    <w:rPr>
      <w:rFonts w:asciiTheme="minorHAnsi" w:hAnsiTheme="minorHAnsi"/>
      <w:sz w:val="18"/>
      <w:szCs w:val="18"/>
    </w:rPr>
  </w:style>
  <w:style w:type="paragraph" w:styleId="TDC7">
    <w:name w:val="toc 7"/>
    <w:basedOn w:val="Normal"/>
    <w:next w:val="Normal"/>
    <w:autoRedefine/>
    <w:uiPriority w:val="39"/>
    <w:rsid w:val="00564E90"/>
    <w:pPr>
      <w:spacing w:before="0" w:after="0"/>
      <w:ind w:left="1440"/>
      <w:jc w:val="left"/>
    </w:pPr>
    <w:rPr>
      <w:rFonts w:asciiTheme="minorHAnsi" w:hAnsiTheme="minorHAnsi"/>
      <w:sz w:val="18"/>
      <w:szCs w:val="18"/>
    </w:rPr>
  </w:style>
  <w:style w:type="paragraph" w:styleId="TDC8">
    <w:name w:val="toc 8"/>
    <w:basedOn w:val="Normal"/>
    <w:next w:val="Normal"/>
    <w:autoRedefine/>
    <w:uiPriority w:val="39"/>
    <w:rsid w:val="00564E90"/>
    <w:pPr>
      <w:spacing w:before="0" w:after="0"/>
      <w:ind w:left="1680"/>
      <w:jc w:val="left"/>
    </w:pPr>
    <w:rPr>
      <w:rFonts w:asciiTheme="minorHAnsi" w:hAnsiTheme="minorHAnsi"/>
      <w:sz w:val="18"/>
      <w:szCs w:val="18"/>
    </w:rPr>
  </w:style>
  <w:style w:type="paragraph" w:styleId="TDC9">
    <w:name w:val="toc 9"/>
    <w:basedOn w:val="Normal"/>
    <w:next w:val="Normal"/>
    <w:autoRedefine/>
    <w:uiPriority w:val="39"/>
    <w:rsid w:val="00564E90"/>
    <w:pPr>
      <w:spacing w:before="0" w:after="0"/>
      <w:ind w:left="1920"/>
      <w:jc w:val="left"/>
    </w:pPr>
    <w:rPr>
      <w:rFonts w:asciiTheme="minorHAnsi" w:hAnsiTheme="minorHAnsi"/>
      <w:sz w:val="18"/>
      <w:szCs w:val="18"/>
    </w:rPr>
  </w:style>
  <w:style w:type="paragraph" w:styleId="Subttulo">
    <w:name w:val="Subtitle"/>
    <w:basedOn w:val="Normal"/>
    <w:qFormat/>
    <w:rsid w:val="00564E90"/>
    <w:pPr>
      <w:jc w:val="center"/>
    </w:pPr>
    <w:rPr>
      <w:b/>
    </w:rPr>
  </w:style>
  <w:style w:type="paragraph" w:customStyle="1" w:styleId="BodyText21">
    <w:name w:val="Body Text 21"/>
    <w:basedOn w:val="Normal"/>
    <w:rsid w:val="00564E90"/>
    <w:rPr>
      <w:sz w:val="20"/>
      <w:lang w:val="es-MX"/>
    </w:rPr>
  </w:style>
  <w:style w:type="paragraph" w:styleId="Mapadeldocumento">
    <w:name w:val="Document Map"/>
    <w:basedOn w:val="Normal"/>
    <w:semiHidden/>
    <w:rsid w:val="00564E90"/>
    <w:pPr>
      <w:shd w:val="clear" w:color="auto" w:fill="000080"/>
    </w:pPr>
    <w:rPr>
      <w:rFonts w:ascii="Tahoma" w:hAnsi="Tahoma" w:cs="Tahoma"/>
    </w:rPr>
  </w:style>
  <w:style w:type="paragraph" w:styleId="Textodeglobo">
    <w:name w:val="Balloon Text"/>
    <w:basedOn w:val="Normal"/>
    <w:semiHidden/>
    <w:rsid w:val="00564E90"/>
    <w:rPr>
      <w:rFonts w:ascii="Tahoma" w:hAnsi="Tahoma" w:cs="Tahoma"/>
      <w:sz w:val="16"/>
      <w:szCs w:val="16"/>
    </w:rPr>
  </w:style>
  <w:style w:type="character" w:styleId="Hipervnculo">
    <w:name w:val="Hyperlink"/>
    <w:basedOn w:val="Fuentedeprrafopredeter"/>
    <w:uiPriority w:val="99"/>
    <w:rsid w:val="00564E90"/>
    <w:rPr>
      <w:color w:val="0000FF"/>
      <w:u w:val="single"/>
    </w:rPr>
  </w:style>
  <w:style w:type="paragraph" w:customStyle="1" w:styleId="Ttulo3Izquierda">
    <w:name w:val="Título 3 + Izquierda"/>
    <w:aliases w:val="Izquierda:  0 cm,Sangría francesa:  1.59 cm,Antes:  0..."/>
    <w:basedOn w:val="Ttulo3"/>
    <w:rsid w:val="00564E90"/>
    <w:pPr>
      <w:numPr>
        <w:ilvl w:val="3"/>
        <w:numId w:val="0"/>
      </w:numPr>
      <w:tabs>
        <w:tab w:val="num" w:pos="878"/>
        <w:tab w:val="left" w:pos="1701"/>
      </w:tabs>
      <w:spacing w:before="0" w:after="0"/>
      <w:ind w:left="902" w:hanging="902"/>
      <w:jc w:val="left"/>
    </w:pPr>
  </w:style>
  <w:style w:type="paragraph" w:customStyle="1" w:styleId="Listacongin2">
    <w:name w:val="Lista con gión 2"/>
    <w:basedOn w:val="Normal"/>
    <w:rsid w:val="00564E90"/>
    <w:pPr>
      <w:keepLines/>
      <w:widowControl w:val="0"/>
      <w:tabs>
        <w:tab w:val="left" w:pos="5103"/>
      </w:tabs>
      <w:spacing w:before="0" w:after="0"/>
    </w:pPr>
    <w:rPr>
      <w:sz w:val="20"/>
    </w:rPr>
  </w:style>
  <w:style w:type="paragraph" w:customStyle="1" w:styleId="listaconletras">
    <w:name w:val="lista con letras"/>
    <w:basedOn w:val="Normal"/>
    <w:rsid w:val="00564E90"/>
    <w:pPr>
      <w:keepLines/>
      <w:widowControl w:val="0"/>
      <w:tabs>
        <w:tab w:val="left" w:pos="360"/>
      </w:tabs>
      <w:spacing w:after="240"/>
      <w:ind w:left="360" w:hanging="360"/>
    </w:pPr>
    <w:rPr>
      <w:sz w:val="20"/>
    </w:rPr>
  </w:style>
  <w:style w:type="character" w:customStyle="1" w:styleId="CarCar">
    <w:name w:val="Car Car"/>
    <w:basedOn w:val="Fuentedeprrafopredeter"/>
    <w:rsid w:val="00564E90"/>
    <w:rPr>
      <w:rFonts w:ascii="Arial" w:hAnsi="Arial"/>
      <w:sz w:val="24"/>
      <w:lang w:val="es-ES" w:eastAsia="es-ES" w:bidi="ar-SA"/>
    </w:rPr>
  </w:style>
  <w:style w:type="character" w:styleId="Refdecomentario">
    <w:name w:val="annotation reference"/>
    <w:basedOn w:val="Fuentedeprrafopredeter"/>
    <w:semiHidden/>
    <w:rsid w:val="00564E90"/>
    <w:rPr>
      <w:sz w:val="16"/>
      <w:szCs w:val="16"/>
    </w:rPr>
  </w:style>
  <w:style w:type="paragraph" w:styleId="Textocomentario">
    <w:name w:val="annotation text"/>
    <w:basedOn w:val="Normal"/>
    <w:semiHidden/>
    <w:rsid w:val="00564E90"/>
    <w:rPr>
      <w:sz w:val="20"/>
    </w:rPr>
  </w:style>
  <w:style w:type="paragraph" w:styleId="Asuntodelcomentario">
    <w:name w:val="annotation subject"/>
    <w:basedOn w:val="Textocomentario"/>
    <w:next w:val="Textocomentario"/>
    <w:semiHidden/>
    <w:rsid w:val="00564E90"/>
    <w:rPr>
      <w:b/>
      <w:bCs/>
    </w:rPr>
  </w:style>
  <w:style w:type="paragraph" w:customStyle="1" w:styleId="TitelschriftC">
    <w:name w:val="Titelschrift C"/>
    <w:basedOn w:val="Ttulo3"/>
    <w:next w:val="Normal"/>
    <w:rsid w:val="00564E90"/>
    <w:pPr>
      <w:tabs>
        <w:tab w:val="left" w:pos="1134"/>
        <w:tab w:val="left" w:pos="4536"/>
        <w:tab w:val="right" w:pos="9072"/>
      </w:tabs>
      <w:spacing w:before="240"/>
      <w:ind w:left="1134" w:hanging="1134"/>
      <w:jc w:val="left"/>
      <w:outlineLvl w:val="9"/>
    </w:pPr>
    <w:rPr>
      <w:kern w:val="28"/>
      <w:lang w:eastAsia="en-US"/>
    </w:rPr>
  </w:style>
  <w:style w:type="paragraph" w:customStyle="1" w:styleId="Aufzhlung">
    <w:name w:val="Aufzählung"/>
    <w:basedOn w:val="Normal"/>
    <w:rsid w:val="00564E90"/>
    <w:pPr>
      <w:numPr>
        <w:numId w:val="7"/>
      </w:numPr>
      <w:tabs>
        <w:tab w:val="left" w:pos="1134"/>
        <w:tab w:val="left" w:pos="4536"/>
        <w:tab w:val="right" w:pos="6804"/>
        <w:tab w:val="right" w:pos="7938"/>
        <w:tab w:val="right" w:pos="9072"/>
      </w:tabs>
      <w:spacing w:before="0" w:after="60"/>
      <w:jc w:val="left"/>
    </w:pPr>
    <w:rPr>
      <w:color w:val="000000"/>
      <w:sz w:val="22"/>
      <w:lang w:val="en-US" w:eastAsia="en-US"/>
    </w:rPr>
  </w:style>
  <w:style w:type="paragraph" w:customStyle="1" w:styleId="Aufzhlungrechts">
    <w:name w:val="Aufzählung rechts"/>
    <w:basedOn w:val="Aufzhlung"/>
    <w:next w:val="Aufzhlung"/>
    <w:rsid w:val="00564E90"/>
    <w:pPr>
      <w:tabs>
        <w:tab w:val="clear" w:pos="360"/>
        <w:tab w:val="clear" w:pos="1134"/>
        <w:tab w:val="clear" w:pos="4536"/>
        <w:tab w:val="clear" w:pos="6804"/>
        <w:tab w:val="clear" w:pos="7938"/>
        <w:tab w:val="clear" w:pos="9072"/>
      </w:tabs>
      <w:ind w:left="0" w:firstLine="0"/>
      <w:jc w:val="center"/>
    </w:pPr>
  </w:style>
  <w:style w:type="paragraph" w:styleId="Lista">
    <w:name w:val="List"/>
    <w:basedOn w:val="Normal"/>
    <w:rsid w:val="00564E90"/>
    <w:pPr>
      <w:ind w:left="283" w:hanging="283"/>
    </w:pPr>
  </w:style>
  <w:style w:type="paragraph" w:customStyle="1" w:styleId="Flietext">
    <w:name w:val="Fließtext"/>
    <w:rsid w:val="00564E90"/>
    <w:pPr>
      <w:tabs>
        <w:tab w:val="left" w:pos="1134"/>
        <w:tab w:val="left" w:pos="4536"/>
        <w:tab w:val="right" w:pos="9072"/>
      </w:tabs>
      <w:spacing w:before="120" w:after="120"/>
      <w:jc w:val="both"/>
    </w:pPr>
    <w:rPr>
      <w:rFonts w:ascii="Arial" w:hAnsi="Arial"/>
      <w:color w:val="000000"/>
      <w:sz w:val="22"/>
      <w:lang w:val="en-US" w:eastAsia="en-US"/>
    </w:rPr>
  </w:style>
  <w:style w:type="paragraph" w:customStyle="1" w:styleId="Menge">
    <w:name w:val="Menge"/>
    <w:basedOn w:val="Aufzhlung"/>
    <w:rsid w:val="00564E90"/>
    <w:pPr>
      <w:numPr>
        <w:numId w:val="0"/>
      </w:numPr>
      <w:tabs>
        <w:tab w:val="clear" w:pos="1134"/>
        <w:tab w:val="clear" w:pos="4536"/>
        <w:tab w:val="clear" w:pos="6804"/>
        <w:tab w:val="clear" w:pos="7938"/>
        <w:tab w:val="clear" w:pos="9072"/>
        <w:tab w:val="right" w:pos="5387"/>
      </w:tabs>
      <w:spacing w:before="60"/>
      <w:jc w:val="center"/>
    </w:pPr>
    <w:rPr>
      <w:color w:val="auto"/>
    </w:rPr>
  </w:style>
  <w:style w:type="paragraph" w:customStyle="1" w:styleId="TitelschriftD">
    <w:name w:val="Titelschrift D"/>
    <w:basedOn w:val="Flietext"/>
    <w:next w:val="Flietext"/>
    <w:rsid w:val="00564E90"/>
    <w:pPr>
      <w:jc w:val="left"/>
    </w:pPr>
    <w:rPr>
      <w:b/>
      <w:color w:val="auto"/>
    </w:rPr>
  </w:style>
  <w:style w:type="paragraph" w:customStyle="1" w:styleId="FormatvorlageTabelleLinksLinks05cm">
    <w:name w:val="Formatvorlage Tabelle + Links Links:  05 cm"/>
    <w:basedOn w:val="Normal"/>
    <w:rsid w:val="00564E90"/>
    <w:pPr>
      <w:spacing w:before="60" w:after="60"/>
      <w:ind w:left="585" w:hanging="301"/>
      <w:jc w:val="left"/>
    </w:pPr>
    <w:rPr>
      <w:sz w:val="22"/>
      <w:lang w:val="en-US" w:eastAsia="en-US"/>
    </w:rPr>
  </w:style>
  <w:style w:type="paragraph" w:customStyle="1" w:styleId="Default">
    <w:name w:val="Default"/>
    <w:rsid w:val="00564E90"/>
    <w:pPr>
      <w:autoSpaceDE w:val="0"/>
      <w:autoSpaceDN w:val="0"/>
      <w:adjustRightInd w:val="0"/>
    </w:pPr>
    <w:rPr>
      <w:rFonts w:ascii="Zapf Dingbats" w:hAnsi="Zapf Dingbats" w:cs="Zapf Dingbats"/>
      <w:color w:val="000000"/>
      <w:sz w:val="24"/>
      <w:szCs w:val="24"/>
      <w:lang w:val="en-US" w:eastAsia="en-US"/>
    </w:rPr>
  </w:style>
  <w:style w:type="paragraph" w:customStyle="1" w:styleId="scfbrieftext">
    <w:name w:val="scfbrieftext"/>
    <w:basedOn w:val="Normal"/>
    <w:rsid w:val="00564E90"/>
    <w:pPr>
      <w:spacing w:before="0" w:after="0"/>
      <w:jc w:val="left"/>
    </w:pPr>
    <w:rPr>
      <w:sz w:val="22"/>
      <w:lang w:val="de-DE"/>
    </w:rPr>
  </w:style>
  <w:style w:type="character" w:styleId="Hipervnculovisitado">
    <w:name w:val="FollowedHyperlink"/>
    <w:basedOn w:val="Fuentedeprrafopredeter"/>
    <w:rsid w:val="00564E90"/>
    <w:rPr>
      <w:color w:val="800080"/>
      <w:u w:val="single"/>
    </w:rPr>
  </w:style>
  <w:style w:type="paragraph" w:styleId="Lista2">
    <w:name w:val="List 2"/>
    <w:basedOn w:val="Normal"/>
    <w:rsid w:val="00564E90"/>
    <w:pPr>
      <w:ind w:left="566" w:hanging="283"/>
    </w:pPr>
  </w:style>
  <w:style w:type="paragraph" w:styleId="Lista3">
    <w:name w:val="List 3"/>
    <w:basedOn w:val="Normal"/>
    <w:rsid w:val="00564E90"/>
    <w:pPr>
      <w:ind w:left="849" w:hanging="283"/>
    </w:pPr>
  </w:style>
  <w:style w:type="paragraph" w:styleId="Saludo">
    <w:name w:val="Salutation"/>
    <w:basedOn w:val="Normal"/>
    <w:next w:val="Normal"/>
    <w:rsid w:val="00564E90"/>
  </w:style>
  <w:style w:type="paragraph" w:styleId="Continuarlista">
    <w:name w:val="List Continue"/>
    <w:basedOn w:val="Normal"/>
    <w:rsid w:val="00564E90"/>
    <w:pPr>
      <w:ind w:left="283"/>
    </w:pPr>
  </w:style>
  <w:style w:type="paragraph" w:styleId="Continuarlista2">
    <w:name w:val="List Continue 2"/>
    <w:basedOn w:val="Normal"/>
    <w:rsid w:val="00564E90"/>
    <w:pPr>
      <w:ind w:left="566"/>
    </w:pPr>
  </w:style>
  <w:style w:type="paragraph" w:customStyle="1" w:styleId="Lneadeasunto">
    <w:name w:val="Línea de asunto"/>
    <w:basedOn w:val="Normal"/>
    <w:rsid w:val="00564E90"/>
  </w:style>
  <w:style w:type="paragraph" w:customStyle="1" w:styleId="Infodocumentosadjuntos">
    <w:name w:val="Info documentos adjuntos"/>
    <w:basedOn w:val="Normal"/>
    <w:rsid w:val="00564E90"/>
  </w:style>
  <w:style w:type="numbering" w:styleId="111111">
    <w:name w:val="Outline List 2"/>
    <w:basedOn w:val="Sinlista"/>
    <w:rsid w:val="00403AC1"/>
    <w:pPr>
      <w:numPr>
        <w:numId w:val="8"/>
      </w:numPr>
    </w:pPr>
  </w:style>
  <w:style w:type="table" w:styleId="Tablaconcuadrcula">
    <w:name w:val="Table Grid"/>
    <w:basedOn w:val="Tablanormal"/>
    <w:uiPriority w:val="99"/>
    <w:rsid w:val="00C810D8"/>
    <w:pPr>
      <w:spacing w:before="12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basedOn w:val="Fuentedeprrafopredeter"/>
    <w:link w:val="Textoindependiente"/>
    <w:rsid w:val="00631818"/>
    <w:rPr>
      <w:rFonts w:ascii="Arial" w:hAnsi="Arial"/>
      <w:sz w:val="24"/>
      <w:lang w:eastAsia="es-ES"/>
    </w:rPr>
  </w:style>
  <w:style w:type="paragraph" w:styleId="NormalWeb">
    <w:name w:val="Normal (Web)"/>
    <w:basedOn w:val="Normal"/>
    <w:uiPriority w:val="99"/>
    <w:unhideWhenUsed/>
    <w:rsid w:val="000E3B4A"/>
    <w:pPr>
      <w:spacing w:before="100" w:beforeAutospacing="1" w:after="100" w:afterAutospacing="1"/>
      <w:jc w:val="left"/>
    </w:pPr>
    <w:rPr>
      <w:rFonts w:ascii="Times New Roman" w:hAnsi="Times New Roman"/>
      <w:szCs w:val="24"/>
      <w:lang w:val="es-MX" w:eastAsia="es-MX"/>
    </w:rPr>
  </w:style>
  <w:style w:type="character" w:customStyle="1" w:styleId="SangradetextonormalCar">
    <w:name w:val="Sangría de texto normal Car"/>
    <w:basedOn w:val="Fuentedeprrafopredeter"/>
    <w:link w:val="Sangradetextonormal"/>
    <w:rsid w:val="005B1923"/>
    <w:rPr>
      <w:rFonts w:ascii="Arial" w:hAnsi="Arial"/>
      <w:sz w:val="22"/>
      <w:lang w:eastAsia="es-ES"/>
    </w:rPr>
  </w:style>
  <w:style w:type="character" w:customStyle="1" w:styleId="Ttulo2Car">
    <w:name w:val="Título 2 Car"/>
    <w:basedOn w:val="Fuentedeprrafopredeter"/>
    <w:link w:val="Ttulo2"/>
    <w:rsid w:val="000F3039"/>
    <w:rPr>
      <w:rFonts w:ascii="Helvetica LT Std" w:hAnsi="Helvetica LT Std" w:cs="Arial"/>
      <w:b/>
      <w:color w:val="000000" w:themeColor="text1"/>
      <w:kern w:val="28"/>
      <w:sz w:val="22"/>
      <w:szCs w:val="24"/>
      <w:lang w:val="es-ES" w:eastAsia="es-ES"/>
    </w:rPr>
  </w:style>
  <w:style w:type="character" w:customStyle="1" w:styleId="Ttulo3Car">
    <w:name w:val="Título 3 Car"/>
    <w:basedOn w:val="Fuentedeprrafopredeter"/>
    <w:link w:val="Ttulo3"/>
    <w:rsid w:val="00B77AB9"/>
    <w:rPr>
      <w:rFonts w:ascii="Helvetica LT Std" w:hAnsi="Helvetica LT Std" w:cs="Arial"/>
      <w:b/>
      <w:i/>
      <w:sz w:val="24"/>
      <w:szCs w:val="24"/>
      <w:lang w:val="es-ES" w:eastAsia="es-ES"/>
    </w:rPr>
  </w:style>
  <w:style w:type="character" w:customStyle="1" w:styleId="EncabezadoCar">
    <w:name w:val="Encabezado Car"/>
    <w:aliases w:val="Encabezado1 Car"/>
    <w:basedOn w:val="Fuentedeprrafopredeter"/>
    <w:link w:val="Encabezado"/>
    <w:rsid w:val="00566B55"/>
    <w:rPr>
      <w:rFonts w:ascii="Arial" w:hAnsi="Arial"/>
      <w:sz w:val="24"/>
      <w:lang w:val="es-ES" w:eastAsia="es-ES"/>
    </w:rPr>
  </w:style>
  <w:style w:type="character" w:customStyle="1" w:styleId="PrrafodelistaCar">
    <w:name w:val="Párrafo de lista Car"/>
    <w:aliases w:val="Listas Car,lp1 Car"/>
    <w:link w:val="Prrafodelista"/>
    <w:uiPriority w:val="34"/>
    <w:locked/>
    <w:rsid w:val="007D264E"/>
    <w:rPr>
      <w:rFonts w:ascii="Arial" w:hAnsi="Arial"/>
      <w:sz w:val="24"/>
      <w:lang w:val="es-ES" w:eastAsia="es-ES"/>
    </w:rPr>
  </w:style>
  <w:style w:type="paragraph" w:styleId="Textoconsangra">
    <w:name w:val="table of authorities"/>
    <w:basedOn w:val="Normal"/>
    <w:next w:val="Normal"/>
    <w:unhideWhenUsed/>
    <w:rsid w:val="005218D4"/>
    <w:pPr>
      <w:spacing w:before="0" w:after="0"/>
      <w:ind w:left="240" w:hanging="240"/>
      <w:jc w:val="left"/>
    </w:pPr>
    <w:rPr>
      <w:rFonts w:asciiTheme="minorHAnsi" w:hAnsiTheme="minorHAnsi"/>
      <w:sz w:val="20"/>
    </w:rPr>
  </w:style>
  <w:style w:type="paragraph" w:styleId="Encabezadodelista">
    <w:name w:val="toa heading"/>
    <w:basedOn w:val="Normal"/>
    <w:next w:val="Normal"/>
    <w:unhideWhenUsed/>
    <w:rsid w:val="005218D4"/>
    <w:pPr>
      <w:spacing w:before="240"/>
      <w:jc w:val="center"/>
    </w:pPr>
    <w:rPr>
      <w:rFonts w:asciiTheme="minorHAnsi" w:hAnsiTheme="minorHAnsi" w:cs="Arial"/>
      <w:smallCaps/>
      <w:sz w:val="22"/>
      <w:szCs w:val="22"/>
      <w:u w:val="single"/>
    </w:rPr>
  </w:style>
  <w:style w:type="paragraph" w:styleId="ndice2">
    <w:name w:val="index 2"/>
    <w:basedOn w:val="Normal"/>
    <w:next w:val="Normal"/>
    <w:autoRedefine/>
    <w:unhideWhenUsed/>
    <w:rsid w:val="005218D4"/>
    <w:pPr>
      <w:ind w:left="480" w:hanging="240"/>
    </w:pPr>
  </w:style>
  <w:style w:type="paragraph" w:styleId="ndice3">
    <w:name w:val="index 3"/>
    <w:basedOn w:val="Normal"/>
    <w:next w:val="Normal"/>
    <w:autoRedefine/>
    <w:unhideWhenUsed/>
    <w:rsid w:val="005218D4"/>
    <w:pPr>
      <w:ind w:left="720" w:hanging="240"/>
    </w:pPr>
  </w:style>
  <w:style w:type="paragraph" w:styleId="ndice4">
    <w:name w:val="index 4"/>
    <w:basedOn w:val="Normal"/>
    <w:next w:val="Normal"/>
    <w:autoRedefine/>
    <w:unhideWhenUsed/>
    <w:rsid w:val="005218D4"/>
    <w:pPr>
      <w:ind w:left="960" w:hanging="240"/>
    </w:pPr>
  </w:style>
  <w:style w:type="paragraph" w:styleId="ndice5">
    <w:name w:val="index 5"/>
    <w:basedOn w:val="Normal"/>
    <w:next w:val="Normal"/>
    <w:autoRedefine/>
    <w:unhideWhenUsed/>
    <w:rsid w:val="005218D4"/>
    <w:pPr>
      <w:ind w:left="1200" w:hanging="240"/>
    </w:pPr>
  </w:style>
  <w:style w:type="paragraph" w:styleId="ndice6">
    <w:name w:val="index 6"/>
    <w:basedOn w:val="Normal"/>
    <w:next w:val="Normal"/>
    <w:autoRedefine/>
    <w:unhideWhenUsed/>
    <w:rsid w:val="005218D4"/>
    <w:pPr>
      <w:ind w:left="1440" w:hanging="240"/>
    </w:pPr>
  </w:style>
  <w:style w:type="paragraph" w:styleId="ndice7">
    <w:name w:val="index 7"/>
    <w:basedOn w:val="Normal"/>
    <w:next w:val="Normal"/>
    <w:autoRedefine/>
    <w:unhideWhenUsed/>
    <w:rsid w:val="005218D4"/>
    <w:pPr>
      <w:ind w:left="1680" w:hanging="240"/>
    </w:pPr>
  </w:style>
  <w:style w:type="paragraph" w:styleId="ndice8">
    <w:name w:val="index 8"/>
    <w:basedOn w:val="Normal"/>
    <w:next w:val="Normal"/>
    <w:autoRedefine/>
    <w:unhideWhenUsed/>
    <w:rsid w:val="005218D4"/>
    <w:pPr>
      <w:ind w:left="1920" w:hanging="240"/>
    </w:pPr>
  </w:style>
  <w:style w:type="paragraph" w:styleId="ndice9">
    <w:name w:val="index 9"/>
    <w:basedOn w:val="Normal"/>
    <w:next w:val="Normal"/>
    <w:autoRedefine/>
    <w:unhideWhenUsed/>
    <w:rsid w:val="005218D4"/>
    <w:pPr>
      <w:ind w:left="2160" w:hanging="240"/>
    </w:pPr>
  </w:style>
  <w:style w:type="paragraph" w:styleId="Ttulodendice">
    <w:name w:val="index heading"/>
    <w:basedOn w:val="Normal"/>
    <w:next w:val="ndice1"/>
    <w:unhideWhenUsed/>
    <w:rsid w:val="005218D4"/>
  </w:style>
  <w:style w:type="character" w:styleId="Textoennegrita">
    <w:name w:val="Strong"/>
    <w:basedOn w:val="Fuentedeprrafopredeter"/>
    <w:qFormat/>
    <w:rsid w:val="003150E2"/>
    <w:rPr>
      <w:b/>
      <w:bCs/>
    </w:rPr>
  </w:style>
  <w:style w:type="character" w:customStyle="1" w:styleId="Ttulo1Car">
    <w:name w:val="Título 1 Car"/>
    <w:basedOn w:val="Fuentedeprrafopredeter"/>
    <w:link w:val="Ttulo1"/>
    <w:rsid w:val="003339D5"/>
    <w:rPr>
      <w:rFonts w:ascii="Helvetica LT Std" w:hAnsi="Helvetica LT Std" w:cs="Arial"/>
      <w:b/>
      <w:kern w:val="28"/>
      <w:sz w:val="24"/>
      <w:szCs w:val="22"/>
      <w:u w:val="single"/>
      <w:lang w:eastAsia="es-ES"/>
    </w:rPr>
  </w:style>
  <w:style w:type="numbering" w:customStyle="1" w:styleId="Estilo1">
    <w:name w:val="Estilo1"/>
    <w:uiPriority w:val="99"/>
    <w:rsid w:val="0066310D"/>
    <w:pPr>
      <w:numPr>
        <w:numId w:val="10"/>
      </w:numPr>
    </w:pPr>
  </w:style>
  <w:style w:type="paragraph" w:styleId="Revisin">
    <w:name w:val="Revision"/>
    <w:hidden/>
    <w:uiPriority w:val="99"/>
    <w:semiHidden/>
    <w:rsid w:val="00060004"/>
    <w:rPr>
      <w:rFonts w:ascii="Arial" w:hAnsi="Arial"/>
      <w:sz w:val="24"/>
      <w:lang w:val="es-ES" w:eastAsia="es-ES"/>
    </w:rPr>
  </w:style>
  <w:style w:type="paragraph" w:styleId="TtuloTDC">
    <w:name w:val="TOC Heading"/>
    <w:basedOn w:val="Ttulo1"/>
    <w:next w:val="Normal"/>
    <w:uiPriority w:val="39"/>
    <w:unhideWhenUsed/>
    <w:qFormat/>
    <w:rsid w:val="00440930"/>
    <w:pPr>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kern w:val="0"/>
      <w:szCs w:val="28"/>
      <w:lang w:eastAsia="es-MX"/>
    </w:rPr>
  </w:style>
  <w:style w:type="character" w:customStyle="1" w:styleId="st1">
    <w:name w:val="st1"/>
    <w:basedOn w:val="Fuentedeprrafopredeter"/>
    <w:rsid w:val="00D262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2342">
      <w:bodyDiv w:val="1"/>
      <w:marLeft w:val="0"/>
      <w:marRight w:val="0"/>
      <w:marTop w:val="0"/>
      <w:marBottom w:val="0"/>
      <w:divBdr>
        <w:top w:val="none" w:sz="0" w:space="0" w:color="auto"/>
        <w:left w:val="none" w:sz="0" w:space="0" w:color="auto"/>
        <w:bottom w:val="none" w:sz="0" w:space="0" w:color="auto"/>
        <w:right w:val="none" w:sz="0" w:space="0" w:color="auto"/>
      </w:divBdr>
    </w:div>
    <w:div w:id="8139093">
      <w:bodyDiv w:val="1"/>
      <w:marLeft w:val="0"/>
      <w:marRight w:val="0"/>
      <w:marTop w:val="0"/>
      <w:marBottom w:val="0"/>
      <w:divBdr>
        <w:top w:val="none" w:sz="0" w:space="0" w:color="auto"/>
        <w:left w:val="none" w:sz="0" w:space="0" w:color="auto"/>
        <w:bottom w:val="none" w:sz="0" w:space="0" w:color="auto"/>
        <w:right w:val="none" w:sz="0" w:space="0" w:color="auto"/>
      </w:divBdr>
    </w:div>
    <w:div w:id="29646083">
      <w:bodyDiv w:val="1"/>
      <w:marLeft w:val="0"/>
      <w:marRight w:val="0"/>
      <w:marTop w:val="0"/>
      <w:marBottom w:val="0"/>
      <w:divBdr>
        <w:top w:val="none" w:sz="0" w:space="0" w:color="auto"/>
        <w:left w:val="none" w:sz="0" w:space="0" w:color="auto"/>
        <w:bottom w:val="none" w:sz="0" w:space="0" w:color="auto"/>
        <w:right w:val="none" w:sz="0" w:space="0" w:color="auto"/>
      </w:divBdr>
    </w:div>
    <w:div w:id="88473802">
      <w:bodyDiv w:val="1"/>
      <w:marLeft w:val="0"/>
      <w:marRight w:val="0"/>
      <w:marTop w:val="0"/>
      <w:marBottom w:val="0"/>
      <w:divBdr>
        <w:top w:val="none" w:sz="0" w:space="0" w:color="auto"/>
        <w:left w:val="none" w:sz="0" w:space="0" w:color="auto"/>
        <w:bottom w:val="none" w:sz="0" w:space="0" w:color="auto"/>
        <w:right w:val="none" w:sz="0" w:space="0" w:color="auto"/>
      </w:divBdr>
    </w:div>
    <w:div w:id="120803501">
      <w:bodyDiv w:val="1"/>
      <w:marLeft w:val="0"/>
      <w:marRight w:val="0"/>
      <w:marTop w:val="0"/>
      <w:marBottom w:val="0"/>
      <w:divBdr>
        <w:top w:val="none" w:sz="0" w:space="0" w:color="auto"/>
        <w:left w:val="none" w:sz="0" w:space="0" w:color="auto"/>
        <w:bottom w:val="none" w:sz="0" w:space="0" w:color="auto"/>
        <w:right w:val="none" w:sz="0" w:space="0" w:color="auto"/>
      </w:divBdr>
    </w:div>
    <w:div w:id="162353380">
      <w:bodyDiv w:val="1"/>
      <w:marLeft w:val="0"/>
      <w:marRight w:val="0"/>
      <w:marTop w:val="0"/>
      <w:marBottom w:val="0"/>
      <w:divBdr>
        <w:top w:val="none" w:sz="0" w:space="0" w:color="auto"/>
        <w:left w:val="none" w:sz="0" w:space="0" w:color="auto"/>
        <w:bottom w:val="none" w:sz="0" w:space="0" w:color="auto"/>
        <w:right w:val="none" w:sz="0" w:space="0" w:color="auto"/>
      </w:divBdr>
    </w:div>
    <w:div w:id="173543379">
      <w:bodyDiv w:val="1"/>
      <w:marLeft w:val="0"/>
      <w:marRight w:val="0"/>
      <w:marTop w:val="0"/>
      <w:marBottom w:val="0"/>
      <w:divBdr>
        <w:top w:val="none" w:sz="0" w:space="0" w:color="auto"/>
        <w:left w:val="none" w:sz="0" w:space="0" w:color="auto"/>
        <w:bottom w:val="none" w:sz="0" w:space="0" w:color="auto"/>
        <w:right w:val="none" w:sz="0" w:space="0" w:color="auto"/>
      </w:divBdr>
    </w:div>
    <w:div w:id="196041317">
      <w:bodyDiv w:val="1"/>
      <w:marLeft w:val="0"/>
      <w:marRight w:val="0"/>
      <w:marTop w:val="0"/>
      <w:marBottom w:val="0"/>
      <w:divBdr>
        <w:top w:val="none" w:sz="0" w:space="0" w:color="auto"/>
        <w:left w:val="none" w:sz="0" w:space="0" w:color="auto"/>
        <w:bottom w:val="none" w:sz="0" w:space="0" w:color="auto"/>
        <w:right w:val="none" w:sz="0" w:space="0" w:color="auto"/>
      </w:divBdr>
      <w:divsChild>
        <w:div w:id="1105155842">
          <w:marLeft w:val="0"/>
          <w:marRight w:val="0"/>
          <w:marTop w:val="0"/>
          <w:marBottom w:val="0"/>
          <w:divBdr>
            <w:top w:val="none" w:sz="0" w:space="0" w:color="auto"/>
            <w:left w:val="none" w:sz="0" w:space="0" w:color="auto"/>
            <w:bottom w:val="none" w:sz="0" w:space="0" w:color="auto"/>
            <w:right w:val="none" w:sz="0" w:space="0" w:color="auto"/>
          </w:divBdr>
          <w:divsChild>
            <w:div w:id="45116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20242">
      <w:bodyDiv w:val="1"/>
      <w:marLeft w:val="0"/>
      <w:marRight w:val="0"/>
      <w:marTop w:val="0"/>
      <w:marBottom w:val="0"/>
      <w:divBdr>
        <w:top w:val="none" w:sz="0" w:space="0" w:color="auto"/>
        <w:left w:val="none" w:sz="0" w:space="0" w:color="auto"/>
        <w:bottom w:val="none" w:sz="0" w:space="0" w:color="auto"/>
        <w:right w:val="none" w:sz="0" w:space="0" w:color="auto"/>
      </w:divBdr>
    </w:div>
    <w:div w:id="249898558">
      <w:bodyDiv w:val="1"/>
      <w:marLeft w:val="0"/>
      <w:marRight w:val="0"/>
      <w:marTop w:val="0"/>
      <w:marBottom w:val="0"/>
      <w:divBdr>
        <w:top w:val="none" w:sz="0" w:space="0" w:color="auto"/>
        <w:left w:val="none" w:sz="0" w:space="0" w:color="auto"/>
        <w:bottom w:val="none" w:sz="0" w:space="0" w:color="auto"/>
        <w:right w:val="none" w:sz="0" w:space="0" w:color="auto"/>
      </w:divBdr>
    </w:div>
    <w:div w:id="281234537">
      <w:bodyDiv w:val="1"/>
      <w:marLeft w:val="0"/>
      <w:marRight w:val="0"/>
      <w:marTop w:val="0"/>
      <w:marBottom w:val="0"/>
      <w:divBdr>
        <w:top w:val="none" w:sz="0" w:space="0" w:color="auto"/>
        <w:left w:val="none" w:sz="0" w:space="0" w:color="auto"/>
        <w:bottom w:val="none" w:sz="0" w:space="0" w:color="auto"/>
        <w:right w:val="none" w:sz="0" w:space="0" w:color="auto"/>
      </w:divBdr>
    </w:div>
    <w:div w:id="305817268">
      <w:bodyDiv w:val="1"/>
      <w:marLeft w:val="0"/>
      <w:marRight w:val="0"/>
      <w:marTop w:val="0"/>
      <w:marBottom w:val="0"/>
      <w:divBdr>
        <w:top w:val="none" w:sz="0" w:space="0" w:color="auto"/>
        <w:left w:val="none" w:sz="0" w:space="0" w:color="auto"/>
        <w:bottom w:val="none" w:sz="0" w:space="0" w:color="auto"/>
        <w:right w:val="none" w:sz="0" w:space="0" w:color="auto"/>
      </w:divBdr>
    </w:div>
    <w:div w:id="339087934">
      <w:bodyDiv w:val="1"/>
      <w:marLeft w:val="0"/>
      <w:marRight w:val="0"/>
      <w:marTop w:val="0"/>
      <w:marBottom w:val="0"/>
      <w:divBdr>
        <w:top w:val="none" w:sz="0" w:space="0" w:color="auto"/>
        <w:left w:val="none" w:sz="0" w:space="0" w:color="auto"/>
        <w:bottom w:val="none" w:sz="0" w:space="0" w:color="auto"/>
        <w:right w:val="none" w:sz="0" w:space="0" w:color="auto"/>
      </w:divBdr>
    </w:div>
    <w:div w:id="340550174">
      <w:bodyDiv w:val="1"/>
      <w:marLeft w:val="0"/>
      <w:marRight w:val="0"/>
      <w:marTop w:val="0"/>
      <w:marBottom w:val="0"/>
      <w:divBdr>
        <w:top w:val="none" w:sz="0" w:space="0" w:color="auto"/>
        <w:left w:val="none" w:sz="0" w:space="0" w:color="auto"/>
        <w:bottom w:val="none" w:sz="0" w:space="0" w:color="auto"/>
        <w:right w:val="none" w:sz="0" w:space="0" w:color="auto"/>
      </w:divBdr>
    </w:div>
    <w:div w:id="396321246">
      <w:bodyDiv w:val="1"/>
      <w:marLeft w:val="0"/>
      <w:marRight w:val="0"/>
      <w:marTop w:val="0"/>
      <w:marBottom w:val="0"/>
      <w:divBdr>
        <w:top w:val="none" w:sz="0" w:space="0" w:color="auto"/>
        <w:left w:val="none" w:sz="0" w:space="0" w:color="auto"/>
        <w:bottom w:val="none" w:sz="0" w:space="0" w:color="auto"/>
        <w:right w:val="none" w:sz="0" w:space="0" w:color="auto"/>
      </w:divBdr>
    </w:div>
    <w:div w:id="412817859">
      <w:bodyDiv w:val="1"/>
      <w:marLeft w:val="0"/>
      <w:marRight w:val="0"/>
      <w:marTop w:val="0"/>
      <w:marBottom w:val="0"/>
      <w:divBdr>
        <w:top w:val="none" w:sz="0" w:space="0" w:color="auto"/>
        <w:left w:val="none" w:sz="0" w:space="0" w:color="auto"/>
        <w:bottom w:val="none" w:sz="0" w:space="0" w:color="auto"/>
        <w:right w:val="none" w:sz="0" w:space="0" w:color="auto"/>
      </w:divBdr>
    </w:div>
    <w:div w:id="459614177">
      <w:bodyDiv w:val="1"/>
      <w:marLeft w:val="0"/>
      <w:marRight w:val="0"/>
      <w:marTop w:val="0"/>
      <w:marBottom w:val="0"/>
      <w:divBdr>
        <w:top w:val="none" w:sz="0" w:space="0" w:color="auto"/>
        <w:left w:val="none" w:sz="0" w:space="0" w:color="auto"/>
        <w:bottom w:val="none" w:sz="0" w:space="0" w:color="auto"/>
        <w:right w:val="none" w:sz="0" w:space="0" w:color="auto"/>
      </w:divBdr>
    </w:div>
    <w:div w:id="487670227">
      <w:bodyDiv w:val="1"/>
      <w:marLeft w:val="0"/>
      <w:marRight w:val="0"/>
      <w:marTop w:val="0"/>
      <w:marBottom w:val="0"/>
      <w:divBdr>
        <w:top w:val="none" w:sz="0" w:space="0" w:color="auto"/>
        <w:left w:val="none" w:sz="0" w:space="0" w:color="auto"/>
        <w:bottom w:val="none" w:sz="0" w:space="0" w:color="auto"/>
        <w:right w:val="none" w:sz="0" w:space="0" w:color="auto"/>
      </w:divBdr>
      <w:divsChild>
        <w:div w:id="530612050">
          <w:marLeft w:val="0"/>
          <w:marRight w:val="0"/>
          <w:marTop w:val="0"/>
          <w:marBottom w:val="0"/>
          <w:divBdr>
            <w:top w:val="none" w:sz="0" w:space="0" w:color="auto"/>
            <w:left w:val="none" w:sz="0" w:space="0" w:color="auto"/>
            <w:bottom w:val="none" w:sz="0" w:space="0" w:color="auto"/>
            <w:right w:val="none" w:sz="0" w:space="0" w:color="auto"/>
          </w:divBdr>
          <w:divsChild>
            <w:div w:id="3728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904936">
      <w:bodyDiv w:val="1"/>
      <w:marLeft w:val="0"/>
      <w:marRight w:val="0"/>
      <w:marTop w:val="0"/>
      <w:marBottom w:val="0"/>
      <w:divBdr>
        <w:top w:val="none" w:sz="0" w:space="0" w:color="auto"/>
        <w:left w:val="none" w:sz="0" w:space="0" w:color="auto"/>
        <w:bottom w:val="none" w:sz="0" w:space="0" w:color="auto"/>
        <w:right w:val="none" w:sz="0" w:space="0" w:color="auto"/>
      </w:divBdr>
    </w:div>
    <w:div w:id="507446374">
      <w:bodyDiv w:val="1"/>
      <w:marLeft w:val="0"/>
      <w:marRight w:val="0"/>
      <w:marTop w:val="0"/>
      <w:marBottom w:val="0"/>
      <w:divBdr>
        <w:top w:val="none" w:sz="0" w:space="0" w:color="auto"/>
        <w:left w:val="none" w:sz="0" w:space="0" w:color="auto"/>
        <w:bottom w:val="none" w:sz="0" w:space="0" w:color="auto"/>
        <w:right w:val="none" w:sz="0" w:space="0" w:color="auto"/>
      </w:divBdr>
    </w:div>
    <w:div w:id="524177824">
      <w:bodyDiv w:val="1"/>
      <w:marLeft w:val="0"/>
      <w:marRight w:val="0"/>
      <w:marTop w:val="0"/>
      <w:marBottom w:val="0"/>
      <w:divBdr>
        <w:top w:val="none" w:sz="0" w:space="0" w:color="auto"/>
        <w:left w:val="none" w:sz="0" w:space="0" w:color="auto"/>
        <w:bottom w:val="none" w:sz="0" w:space="0" w:color="auto"/>
        <w:right w:val="none" w:sz="0" w:space="0" w:color="auto"/>
      </w:divBdr>
    </w:div>
    <w:div w:id="638077945">
      <w:bodyDiv w:val="1"/>
      <w:marLeft w:val="0"/>
      <w:marRight w:val="0"/>
      <w:marTop w:val="0"/>
      <w:marBottom w:val="0"/>
      <w:divBdr>
        <w:top w:val="none" w:sz="0" w:space="0" w:color="auto"/>
        <w:left w:val="none" w:sz="0" w:space="0" w:color="auto"/>
        <w:bottom w:val="none" w:sz="0" w:space="0" w:color="auto"/>
        <w:right w:val="none" w:sz="0" w:space="0" w:color="auto"/>
      </w:divBdr>
    </w:div>
    <w:div w:id="663241850">
      <w:bodyDiv w:val="1"/>
      <w:marLeft w:val="0"/>
      <w:marRight w:val="0"/>
      <w:marTop w:val="0"/>
      <w:marBottom w:val="0"/>
      <w:divBdr>
        <w:top w:val="none" w:sz="0" w:space="0" w:color="auto"/>
        <w:left w:val="none" w:sz="0" w:space="0" w:color="auto"/>
        <w:bottom w:val="none" w:sz="0" w:space="0" w:color="auto"/>
        <w:right w:val="none" w:sz="0" w:space="0" w:color="auto"/>
      </w:divBdr>
    </w:div>
    <w:div w:id="688532001">
      <w:bodyDiv w:val="1"/>
      <w:marLeft w:val="0"/>
      <w:marRight w:val="0"/>
      <w:marTop w:val="0"/>
      <w:marBottom w:val="0"/>
      <w:divBdr>
        <w:top w:val="none" w:sz="0" w:space="0" w:color="auto"/>
        <w:left w:val="none" w:sz="0" w:space="0" w:color="auto"/>
        <w:bottom w:val="none" w:sz="0" w:space="0" w:color="auto"/>
        <w:right w:val="none" w:sz="0" w:space="0" w:color="auto"/>
      </w:divBdr>
    </w:div>
    <w:div w:id="693311973">
      <w:bodyDiv w:val="1"/>
      <w:marLeft w:val="0"/>
      <w:marRight w:val="0"/>
      <w:marTop w:val="0"/>
      <w:marBottom w:val="0"/>
      <w:divBdr>
        <w:top w:val="none" w:sz="0" w:space="0" w:color="auto"/>
        <w:left w:val="none" w:sz="0" w:space="0" w:color="auto"/>
        <w:bottom w:val="none" w:sz="0" w:space="0" w:color="auto"/>
        <w:right w:val="none" w:sz="0" w:space="0" w:color="auto"/>
      </w:divBdr>
    </w:div>
    <w:div w:id="697237801">
      <w:bodyDiv w:val="1"/>
      <w:marLeft w:val="0"/>
      <w:marRight w:val="0"/>
      <w:marTop w:val="0"/>
      <w:marBottom w:val="0"/>
      <w:divBdr>
        <w:top w:val="none" w:sz="0" w:space="0" w:color="auto"/>
        <w:left w:val="none" w:sz="0" w:space="0" w:color="auto"/>
        <w:bottom w:val="none" w:sz="0" w:space="0" w:color="auto"/>
        <w:right w:val="none" w:sz="0" w:space="0" w:color="auto"/>
      </w:divBdr>
    </w:div>
    <w:div w:id="747534066">
      <w:bodyDiv w:val="1"/>
      <w:marLeft w:val="0"/>
      <w:marRight w:val="0"/>
      <w:marTop w:val="0"/>
      <w:marBottom w:val="0"/>
      <w:divBdr>
        <w:top w:val="none" w:sz="0" w:space="0" w:color="auto"/>
        <w:left w:val="none" w:sz="0" w:space="0" w:color="auto"/>
        <w:bottom w:val="none" w:sz="0" w:space="0" w:color="auto"/>
        <w:right w:val="none" w:sz="0" w:space="0" w:color="auto"/>
      </w:divBdr>
    </w:div>
    <w:div w:id="776759238">
      <w:bodyDiv w:val="1"/>
      <w:marLeft w:val="0"/>
      <w:marRight w:val="0"/>
      <w:marTop w:val="0"/>
      <w:marBottom w:val="0"/>
      <w:divBdr>
        <w:top w:val="none" w:sz="0" w:space="0" w:color="auto"/>
        <w:left w:val="none" w:sz="0" w:space="0" w:color="auto"/>
        <w:bottom w:val="none" w:sz="0" w:space="0" w:color="auto"/>
        <w:right w:val="none" w:sz="0" w:space="0" w:color="auto"/>
      </w:divBdr>
    </w:div>
    <w:div w:id="797573975">
      <w:bodyDiv w:val="1"/>
      <w:marLeft w:val="0"/>
      <w:marRight w:val="0"/>
      <w:marTop w:val="0"/>
      <w:marBottom w:val="0"/>
      <w:divBdr>
        <w:top w:val="none" w:sz="0" w:space="0" w:color="auto"/>
        <w:left w:val="none" w:sz="0" w:space="0" w:color="auto"/>
        <w:bottom w:val="none" w:sz="0" w:space="0" w:color="auto"/>
        <w:right w:val="none" w:sz="0" w:space="0" w:color="auto"/>
      </w:divBdr>
    </w:div>
    <w:div w:id="836699010">
      <w:bodyDiv w:val="1"/>
      <w:marLeft w:val="0"/>
      <w:marRight w:val="0"/>
      <w:marTop w:val="0"/>
      <w:marBottom w:val="0"/>
      <w:divBdr>
        <w:top w:val="none" w:sz="0" w:space="0" w:color="auto"/>
        <w:left w:val="none" w:sz="0" w:space="0" w:color="auto"/>
        <w:bottom w:val="none" w:sz="0" w:space="0" w:color="auto"/>
        <w:right w:val="none" w:sz="0" w:space="0" w:color="auto"/>
      </w:divBdr>
    </w:div>
    <w:div w:id="893273079">
      <w:bodyDiv w:val="1"/>
      <w:marLeft w:val="0"/>
      <w:marRight w:val="0"/>
      <w:marTop w:val="0"/>
      <w:marBottom w:val="0"/>
      <w:divBdr>
        <w:top w:val="none" w:sz="0" w:space="0" w:color="auto"/>
        <w:left w:val="none" w:sz="0" w:space="0" w:color="auto"/>
        <w:bottom w:val="none" w:sz="0" w:space="0" w:color="auto"/>
        <w:right w:val="none" w:sz="0" w:space="0" w:color="auto"/>
      </w:divBdr>
    </w:div>
    <w:div w:id="927930033">
      <w:bodyDiv w:val="1"/>
      <w:marLeft w:val="0"/>
      <w:marRight w:val="0"/>
      <w:marTop w:val="0"/>
      <w:marBottom w:val="0"/>
      <w:divBdr>
        <w:top w:val="none" w:sz="0" w:space="0" w:color="auto"/>
        <w:left w:val="none" w:sz="0" w:space="0" w:color="auto"/>
        <w:bottom w:val="none" w:sz="0" w:space="0" w:color="auto"/>
        <w:right w:val="none" w:sz="0" w:space="0" w:color="auto"/>
      </w:divBdr>
    </w:div>
    <w:div w:id="937324869">
      <w:bodyDiv w:val="1"/>
      <w:marLeft w:val="0"/>
      <w:marRight w:val="0"/>
      <w:marTop w:val="0"/>
      <w:marBottom w:val="0"/>
      <w:divBdr>
        <w:top w:val="none" w:sz="0" w:space="0" w:color="auto"/>
        <w:left w:val="none" w:sz="0" w:space="0" w:color="auto"/>
        <w:bottom w:val="none" w:sz="0" w:space="0" w:color="auto"/>
        <w:right w:val="none" w:sz="0" w:space="0" w:color="auto"/>
      </w:divBdr>
    </w:div>
    <w:div w:id="966620437">
      <w:bodyDiv w:val="1"/>
      <w:marLeft w:val="0"/>
      <w:marRight w:val="0"/>
      <w:marTop w:val="0"/>
      <w:marBottom w:val="0"/>
      <w:divBdr>
        <w:top w:val="none" w:sz="0" w:space="0" w:color="auto"/>
        <w:left w:val="none" w:sz="0" w:space="0" w:color="auto"/>
        <w:bottom w:val="none" w:sz="0" w:space="0" w:color="auto"/>
        <w:right w:val="none" w:sz="0" w:space="0" w:color="auto"/>
      </w:divBdr>
    </w:div>
    <w:div w:id="1050180751">
      <w:bodyDiv w:val="1"/>
      <w:marLeft w:val="0"/>
      <w:marRight w:val="0"/>
      <w:marTop w:val="0"/>
      <w:marBottom w:val="0"/>
      <w:divBdr>
        <w:top w:val="none" w:sz="0" w:space="0" w:color="auto"/>
        <w:left w:val="none" w:sz="0" w:space="0" w:color="auto"/>
        <w:bottom w:val="none" w:sz="0" w:space="0" w:color="auto"/>
        <w:right w:val="none" w:sz="0" w:space="0" w:color="auto"/>
      </w:divBdr>
    </w:div>
    <w:div w:id="1080450076">
      <w:bodyDiv w:val="1"/>
      <w:marLeft w:val="0"/>
      <w:marRight w:val="0"/>
      <w:marTop w:val="0"/>
      <w:marBottom w:val="0"/>
      <w:divBdr>
        <w:top w:val="none" w:sz="0" w:space="0" w:color="auto"/>
        <w:left w:val="none" w:sz="0" w:space="0" w:color="auto"/>
        <w:bottom w:val="none" w:sz="0" w:space="0" w:color="auto"/>
        <w:right w:val="none" w:sz="0" w:space="0" w:color="auto"/>
      </w:divBdr>
    </w:div>
    <w:div w:id="1084646481">
      <w:bodyDiv w:val="1"/>
      <w:marLeft w:val="0"/>
      <w:marRight w:val="0"/>
      <w:marTop w:val="0"/>
      <w:marBottom w:val="0"/>
      <w:divBdr>
        <w:top w:val="none" w:sz="0" w:space="0" w:color="auto"/>
        <w:left w:val="none" w:sz="0" w:space="0" w:color="auto"/>
        <w:bottom w:val="none" w:sz="0" w:space="0" w:color="auto"/>
        <w:right w:val="none" w:sz="0" w:space="0" w:color="auto"/>
      </w:divBdr>
    </w:div>
    <w:div w:id="1107113445">
      <w:bodyDiv w:val="1"/>
      <w:marLeft w:val="0"/>
      <w:marRight w:val="0"/>
      <w:marTop w:val="0"/>
      <w:marBottom w:val="0"/>
      <w:divBdr>
        <w:top w:val="none" w:sz="0" w:space="0" w:color="auto"/>
        <w:left w:val="none" w:sz="0" w:space="0" w:color="auto"/>
        <w:bottom w:val="none" w:sz="0" w:space="0" w:color="auto"/>
        <w:right w:val="none" w:sz="0" w:space="0" w:color="auto"/>
      </w:divBdr>
    </w:div>
    <w:div w:id="1167020494">
      <w:bodyDiv w:val="1"/>
      <w:marLeft w:val="0"/>
      <w:marRight w:val="0"/>
      <w:marTop w:val="0"/>
      <w:marBottom w:val="0"/>
      <w:divBdr>
        <w:top w:val="none" w:sz="0" w:space="0" w:color="auto"/>
        <w:left w:val="none" w:sz="0" w:space="0" w:color="auto"/>
        <w:bottom w:val="none" w:sz="0" w:space="0" w:color="auto"/>
        <w:right w:val="none" w:sz="0" w:space="0" w:color="auto"/>
      </w:divBdr>
    </w:div>
    <w:div w:id="1169906290">
      <w:bodyDiv w:val="1"/>
      <w:marLeft w:val="0"/>
      <w:marRight w:val="0"/>
      <w:marTop w:val="0"/>
      <w:marBottom w:val="0"/>
      <w:divBdr>
        <w:top w:val="none" w:sz="0" w:space="0" w:color="auto"/>
        <w:left w:val="none" w:sz="0" w:space="0" w:color="auto"/>
        <w:bottom w:val="none" w:sz="0" w:space="0" w:color="auto"/>
        <w:right w:val="none" w:sz="0" w:space="0" w:color="auto"/>
      </w:divBdr>
    </w:div>
    <w:div w:id="1199048841">
      <w:bodyDiv w:val="1"/>
      <w:marLeft w:val="0"/>
      <w:marRight w:val="0"/>
      <w:marTop w:val="0"/>
      <w:marBottom w:val="0"/>
      <w:divBdr>
        <w:top w:val="none" w:sz="0" w:space="0" w:color="auto"/>
        <w:left w:val="none" w:sz="0" w:space="0" w:color="auto"/>
        <w:bottom w:val="none" w:sz="0" w:space="0" w:color="auto"/>
        <w:right w:val="none" w:sz="0" w:space="0" w:color="auto"/>
      </w:divBdr>
    </w:div>
    <w:div w:id="1217859846">
      <w:bodyDiv w:val="1"/>
      <w:marLeft w:val="0"/>
      <w:marRight w:val="0"/>
      <w:marTop w:val="0"/>
      <w:marBottom w:val="0"/>
      <w:divBdr>
        <w:top w:val="none" w:sz="0" w:space="0" w:color="auto"/>
        <w:left w:val="none" w:sz="0" w:space="0" w:color="auto"/>
        <w:bottom w:val="none" w:sz="0" w:space="0" w:color="auto"/>
        <w:right w:val="none" w:sz="0" w:space="0" w:color="auto"/>
      </w:divBdr>
    </w:div>
    <w:div w:id="1242640808">
      <w:bodyDiv w:val="1"/>
      <w:marLeft w:val="0"/>
      <w:marRight w:val="0"/>
      <w:marTop w:val="0"/>
      <w:marBottom w:val="0"/>
      <w:divBdr>
        <w:top w:val="none" w:sz="0" w:space="0" w:color="auto"/>
        <w:left w:val="none" w:sz="0" w:space="0" w:color="auto"/>
        <w:bottom w:val="none" w:sz="0" w:space="0" w:color="auto"/>
        <w:right w:val="none" w:sz="0" w:space="0" w:color="auto"/>
      </w:divBdr>
    </w:div>
    <w:div w:id="1312323832">
      <w:bodyDiv w:val="1"/>
      <w:marLeft w:val="0"/>
      <w:marRight w:val="0"/>
      <w:marTop w:val="0"/>
      <w:marBottom w:val="0"/>
      <w:divBdr>
        <w:top w:val="none" w:sz="0" w:space="0" w:color="auto"/>
        <w:left w:val="none" w:sz="0" w:space="0" w:color="auto"/>
        <w:bottom w:val="none" w:sz="0" w:space="0" w:color="auto"/>
        <w:right w:val="none" w:sz="0" w:space="0" w:color="auto"/>
      </w:divBdr>
    </w:div>
    <w:div w:id="1316686821">
      <w:bodyDiv w:val="1"/>
      <w:marLeft w:val="0"/>
      <w:marRight w:val="0"/>
      <w:marTop w:val="0"/>
      <w:marBottom w:val="0"/>
      <w:divBdr>
        <w:top w:val="none" w:sz="0" w:space="0" w:color="auto"/>
        <w:left w:val="none" w:sz="0" w:space="0" w:color="auto"/>
        <w:bottom w:val="none" w:sz="0" w:space="0" w:color="auto"/>
        <w:right w:val="none" w:sz="0" w:space="0" w:color="auto"/>
      </w:divBdr>
    </w:div>
    <w:div w:id="1326321726">
      <w:bodyDiv w:val="1"/>
      <w:marLeft w:val="0"/>
      <w:marRight w:val="0"/>
      <w:marTop w:val="0"/>
      <w:marBottom w:val="0"/>
      <w:divBdr>
        <w:top w:val="none" w:sz="0" w:space="0" w:color="auto"/>
        <w:left w:val="none" w:sz="0" w:space="0" w:color="auto"/>
        <w:bottom w:val="none" w:sz="0" w:space="0" w:color="auto"/>
        <w:right w:val="none" w:sz="0" w:space="0" w:color="auto"/>
      </w:divBdr>
    </w:div>
    <w:div w:id="1368139358">
      <w:bodyDiv w:val="1"/>
      <w:marLeft w:val="0"/>
      <w:marRight w:val="0"/>
      <w:marTop w:val="0"/>
      <w:marBottom w:val="0"/>
      <w:divBdr>
        <w:top w:val="none" w:sz="0" w:space="0" w:color="auto"/>
        <w:left w:val="none" w:sz="0" w:space="0" w:color="auto"/>
        <w:bottom w:val="none" w:sz="0" w:space="0" w:color="auto"/>
        <w:right w:val="none" w:sz="0" w:space="0" w:color="auto"/>
      </w:divBdr>
    </w:div>
    <w:div w:id="1463771568">
      <w:bodyDiv w:val="1"/>
      <w:marLeft w:val="0"/>
      <w:marRight w:val="0"/>
      <w:marTop w:val="0"/>
      <w:marBottom w:val="0"/>
      <w:divBdr>
        <w:top w:val="none" w:sz="0" w:space="0" w:color="auto"/>
        <w:left w:val="none" w:sz="0" w:space="0" w:color="auto"/>
        <w:bottom w:val="none" w:sz="0" w:space="0" w:color="auto"/>
        <w:right w:val="none" w:sz="0" w:space="0" w:color="auto"/>
      </w:divBdr>
    </w:div>
    <w:div w:id="1501264754">
      <w:bodyDiv w:val="1"/>
      <w:marLeft w:val="0"/>
      <w:marRight w:val="0"/>
      <w:marTop w:val="0"/>
      <w:marBottom w:val="0"/>
      <w:divBdr>
        <w:top w:val="none" w:sz="0" w:space="0" w:color="auto"/>
        <w:left w:val="none" w:sz="0" w:space="0" w:color="auto"/>
        <w:bottom w:val="none" w:sz="0" w:space="0" w:color="auto"/>
        <w:right w:val="none" w:sz="0" w:space="0" w:color="auto"/>
      </w:divBdr>
    </w:div>
    <w:div w:id="1525900532">
      <w:bodyDiv w:val="1"/>
      <w:marLeft w:val="0"/>
      <w:marRight w:val="0"/>
      <w:marTop w:val="0"/>
      <w:marBottom w:val="0"/>
      <w:divBdr>
        <w:top w:val="none" w:sz="0" w:space="0" w:color="auto"/>
        <w:left w:val="none" w:sz="0" w:space="0" w:color="auto"/>
        <w:bottom w:val="none" w:sz="0" w:space="0" w:color="auto"/>
        <w:right w:val="none" w:sz="0" w:space="0" w:color="auto"/>
      </w:divBdr>
    </w:div>
    <w:div w:id="1526090337">
      <w:bodyDiv w:val="1"/>
      <w:marLeft w:val="0"/>
      <w:marRight w:val="0"/>
      <w:marTop w:val="0"/>
      <w:marBottom w:val="0"/>
      <w:divBdr>
        <w:top w:val="none" w:sz="0" w:space="0" w:color="auto"/>
        <w:left w:val="none" w:sz="0" w:space="0" w:color="auto"/>
        <w:bottom w:val="none" w:sz="0" w:space="0" w:color="auto"/>
        <w:right w:val="none" w:sz="0" w:space="0" w:color="auto"/>
      </w:divBdr>
    </w:div>
    <w:div w:id="1531067220">
      <w:bodyDiv w:val="1"/>
      <w:marLeft w:val="0"/>
      <w:marRight w:val="0"/>
      <w:marTop w:val="0"/>
      <w:marBottom w:val="0"/>
      <w:divBdr>
        <w:top w:val="none" w:sz="0" w:space="0" w:color="auto"/>
        <w:left w:val="none" w:sz="0" w:space="0" w:color="auto"/>
        <w:bottom w:val="none" w:sz="0" w:space="0" w:color="auto"/>
        <w:right w:val="none" w:sz="0" w:space="0" w:color="auto"/>
      </w:divBdr>
    </w:div>
    <w:div w:id="1543982299">
      <w:bodyDiv w:val="1"/>
      <w:marLeft w:val="0"/>
      <w:marRight w:val="0"/>
      <w:marTop w:val="0"/>
      <w:marBottom w:val="0"/>
      <w:divBdr>
        <w:top w:val="none" w:sz="0" w:space="0" w:color="auto"/>
        <w:left w:val="none" w:sz="0" w:space="0" w:color="auto"/>
        <w:bottom w:val="none" w:sz="0" w:space="0" w:color="auto"/>
        <w:right w:val="none" w:sz="0" w:space="0" w:color="auto"/>
      </w:divBdr>
    </w:div>
    <w:div w:id="1549956982">
      <w:bodyDiv w:val="1"/>
      <w:marLeft w:val="0"/>
      <w:marRight w:val="0"/>
      <w:marTop w:val="0"/>
      <w:marBottom w:val="0"/>
      <w:divBdr>
        <w:top w:val="none" w:sz="0" w:space="0" w:color="auto"/>
        <w:left w:val="none" w:sz="0" w:space="0" w:color="auto"/>
        <w:bottom w:val="none" w:sz="0" w:space="0" w:color="auto"/>
        <w:right w:val="none" w:sz="0" w:space="0" w:color="auto"/>
      </w:divBdr>
    </w:div>
    <w:div w:id="1570266115">
      <w:bodyDiv w:val="1"/>
      <w:marLeft w:val="0"/>
      <w:marRight w:val="0"/>
      <w:marTop w:val="0"/>
      <w:marBottom w:val="0"/>
      <w:divBdr>
        <w:top w:val="none" w:sz="0" w:space="0" w:color="auto"/>
        <w:left w:val="none" w:sz="0" w:space="0" w:color="auto"/>
        <w:bottom w:val="none" w:sz="0" w:space="0" w:color="auto"/>
        <w:right w:val="none" w:sz="0" w:space="0" w:color="auto"/>
      </w:divBdr>
    </w:div>
    <w:div w:id="1642610889">
      <w:bodyDiv w:val="1"/>
      <w:marLeft w:val="0"/>
      <w:marRight w:val="0"/>
      <w:marTop w:val="0"/>
      <w:marBottom w:val="0"/>
      <w:divBdr>
        <w:top w:val="none" w:sz="0" w:space="0" w:color="auto"/>
        <w:left w:val="none" w:sz="0" w:space="0" w:color="auto"/>
        <w:bottom w:val="none" w:sz="0" w:space="0" w:color="auto"/>
        <w:right w:val="none" w:sz="0" w:space="0" w:color="auto"/>
      </w:divBdr>
    </w:div>
    <w:div w:id="1663243351">
      <w:bodyDiv w:val="1"/>
      <w:marLeft w:val="0"/>
      <w:marRight w:val="0"/>
      <w:marTop w:val="0"/>
      <w:marBottom w:val="0"/>
      <w:divBdr>
        <w:top w:val="none" w:sz="0" w:space="0" w:color="auto"/>
        <w:left w:val="none" w:sz="0" w:space="0" w:color="auto"/>
        <w:bottom w:val="none" w:sz="0" w:space="0" w:color="auto"/>
        <w:right w:val="none" w:sz="0" w:space="0" w:color="auto"/>
      </w:divBdr>
    </w:div>
    <w:div w:id="1667660283">
      <w:bodyDiv w:val="1"/>
      <w:marLeft w:val="0"/>
      <w:marRight w:val="0"/>
      <w:marTop w:val="0"/>
      <w:marBottom w:val="0"/>
      <w:divBdr>
        <w:top w:val="none" w:sz="0" w:space="0" w:color="auto"/>
        <w:left w:val="none" w:sz="0" w:space="0" w:color="auto"/>
        <w:bottom w:val="none" w:sz="0" w:space="0" w:color="auto"/>
        <w:right w:val="none" w:sz="0" w:space="0" w:color="auto"/>
      </w:divBdr>
    </w:div>
    <w:div w:id="1707677772">
      <w:bodyDiv w:val="1"/>
      <w:marLeft w:val="0"/>
      <w:marRight w:val="0"/>
      <w:marTop w:val="0"/>
      <w:marBottom w:val="0"/>
      <w:divBdr>
        <w:top w:val="none" w:sz="0" w:space="0" w:color="auto"/>
        <w:left w:val="none" w:sz="0" w:space="0" w:color="auto"/>
        <w:bottom w:val="none" w:sz="0" w:space="0" w:color="auto"/>
        <w:right w:val="none" w:sz="0" w:space="0" w:color="auto"/>
      </w:divBdr>
    </w:div>
    <w:div w:id="1740975912">
      <w:bodyDiv w:val="1"/>
      <w:marLeft w:val="0"/>
      <w:marRight w:val="0"/>
      <w:marTop w:val="0"/>
      <w:marBottom w:val="0"/>
      <w:divBdr>
        <w:top w:val="none" w:sz="0" w:space="0" w:color="auto"/>
        <w:left w:val="none" w:sz="0" w:space="0" w:color="auto"/>
        <w:bottom w:val="none" w:sz="0" w:space="0" w:color="auto"/>
        <w:right w:val="none" w:sz="0" w:space="0" w:color="auto"/>
      </w:divBdr>
    </w:div>
    <w:div w:id="1761020106">
      <w:bodyDiv w:val="1"/>
      <w:marLeft w:val="0"/>
      <w:marRight w:val="0"/>
      <w:marTop w:val="0"/>
      <w:marBottom w:val="0"/>
      <w:divBdr>
        <w:top w:val="none" w:sz="0" w:space="0" w:color="auto"/>
        <w:left w:val="none" w:sz="0" w:space="0" w:color="auto"/>
        <w:bottom w:val="none" w:sz="0" w:space="0" w:color="auto"/>
        <w:right w:val="none" w:sz="0" w:space="0" w:color="auto"/>
      </w:divBdr>
    </w:div>
    <w:div w:id="1761097405">
      <w:bodyDiv w:val="1"/>
      <w:marLeft w:val="0"/>
      <w:marRight w:val="0"/>
      <w:marTop w:val="0"/>
      <w:marBottom w:val="0"/>
      <w:divBdr>
        <w:top w:val="none" w:sz="0" w:space="0" w:color="auto"/>
        <w:left w:val="none" w:sz="0" w:space="0" w:color="auto"/>
        <w:bottom w:val="none" w:sz="0" w:space="0" w:color="auto"/>
        <w:right w:val="none" w:sz="0" w:space="0" w:color="auto"/>
      </w:divBdr>
    </w:div>
    <w:div w:id="1782410572">
      <w:bodyDiv w:val="1"/>
      <w:marLeft w:val="0"/>
      <w:marRight w:val="0"/>
      <w:marTop w:val="0"/>
      <w:marBottom w:val="0"/>
      <w:divBdr>
        <w:top w:val="none" w:sz="0" w:space="0" w:color="auto"/>
        <w:left w:val="none" w:sz="0" w:space="0" w:color="auto"/>
        <w:bottom w:val="none" w:sz="0" w:space="0" w:color="auto"/>
        <w:right w:val="none" w:sz="0" w:space="0" w:color="auto"/>
      </w:divBdr>
    </w:div>
    <w:div w:id="1793208032">
      <w:bodyDiv w:val="1"/>
      <w:marLeft w:val="0"/>
      <w:marRight w:val="0"/>
      <w:marTop w:val="0"/>
      <w:marBottom w:val="0"/>
      <w:divBdr>
        <w:top w:val="none" w:sz="0" w:space="0" w:color="auto"/>
        <w:left w:val="none" w:sz="0" w:space="0" w:color="auto"/>
        <w:bottom w:val="none" w:sz="0" w:space="0" w:color="auto"/>
        <w:right w:val="none" w:sz="0" w:space="0" w:color="auto"/>
      </w:divBdr>
    </w:div>
    <w:div w:id="1876117565">
      <w:bodyDiv w:val="1"/>
      <w:marLeft w:val="0"/>
      <w:marRight w:val="0"/>
      <w:marTop w:val="0"/>
      <w:marBottom w:val="0"/>
      <w:divBdr>
        <w:top w:val="none" w:sz="0" w:space="0" w:color="auto"/>
        <w:left w:val="none" w:sz="0" w:space="0" w:color="auto"/>
        <w:bottom w:val="none" w:sz="0" w:space="0" w:color="auto"/>
        <w:right w:val="none" w:sz="0" w:space="0" w:color="auto"/>
      </w:divBdr>
    </w:div>
    <w:div w:id="1878424165">
      <w:bodyDiv w:val="1"/>
      <w:marLeft w:val="0"/>
      <w:marRight w:val="0"/>
      <w:marTop w:val="0"/>
      <w:marBottom w:val="0"/>
      <w:divBdr>
        <w:top w:val="none" w:sz="0" w:space="0" w:color="auto"/>
        <w:left w:val="none" w:sz="0" w:space="0" w:color="auto"/>
        <w:bottom w:val="none" w:sz="0" w:space="0" w:color="auto"/>
        <w:right w:val="none" w:sz="0" w:space="0" w:color="auto"/>
      </w:divBdr>
    </w:div>
    <w:div w:id="1889145966">
      <w:bodyDiv w:val="1"/>
      <w:marLeft w:val="0"/>
      <w:marRight w:val="0"/>
      <w:marTop w:val="0"/>
      <w:marBottom w:val="0"/>
      <w:divBdr>
        <w:top w:val="none" w:sz="0" w:space="0" w:color="auto"/>
        <w:left w:val="none" w:sz="0" w:space="0" w:color="auto"/>
        <w:bottom w:val="none" w:sz="0" w:space="0" w:color="auto"/>
        <w:right w:val="none" w:sz="0" w:space="0" w:color="auto"/>
      </w:divBdr>
    </w:div>
    <w:div w:id="1889147102">
      <w:bodyDiv w:val="1"/>
      <w:marLeft w:val="0"/>
      <w:marRight w:val="0"/>
      <w:marTop w:val="0"/>
      <w:marBottom w:val="0"/>
      <w:divBdr>
        <w:top w:val="none" w:sz="0" w:space="0" w:color="auto"/>
        <w:left w:val="none" w:sz="0" w:space="0" w:color="auto"/>
        <w:bottom w:val="none" w:sz="0" w:space="0" w:color="auto"/>
        <w:right w:val="none" w:sz="0" w:space="0" w:color="auto"/>
      </w:divBdr>
    </w:div>
    <w:div w:id="1898318403">
      <w:bodyDiv w:val="1"/>
      <w:marLeft w:val="0"/>
      <w:marRight w:val="0"/>
      <w:marTop w:val="0"/>
      <w:marBottom w:val="0"/>
      <w:divBdr>
        <w:top w:val="none" w:sz="0" w:space="0" w:color="auto"/>
        <w:left w:val="none" w:sz="0" w:space="0" w:color="auto"/>
        <w:bottom w:val="none" w:sz="0" w:space="0" w:color="auto"/>
        <w:right w:val="none" w:sz="0" w:space="0" w:color="auto"/>
      </w:divBdr>
    </w:div>
    <w:div w:id="1907690570">
      <w:bodyDiv w:val="1"/>
      <w:marLeft w:val="0"/>
      <w:marRight w:val="0"/>
      <w:marTop w:val="0"/>
      <w:marBottom w:val="0"/>
      <w:divBdr>
        <w:top w:val="none" w:sz="0" w:space="0" w:color="auto"/>
        <w:left w:val="none" w:sz="0" w:space="0" w:color="auto"/>
        <w:bottom w:val="none" w:sz="0" w:space="0" w:color="auto"/>
        <w:right w:val="none" w:sz="0" w:space="0" w:color="auto"/>
      </w:divBdr>
    </w:div>
    <w:div w:id="1939367925">
      <w:bodyDiv w:val="1"/>
      <w:marLeft w:val="0"/>
      <w:marRight w:val="0"/>
      <w:marTop w:val="0"/>
      <w:marBottom w:val="0"/>
      <w:divBdr>
        <w:top w:val="none" w:sz="0" w:space="0" w:color="auto"/>
        <w:left w:val="none" w:sz="0" w:space="0" w:color="auto"/>
        <w:bottom w:val="none" w:sz="0" w:space="0" w:color="auto"/>
        <w:right w:val="none" w:sz="0" w:space="0" w:color="auto"/>
      </w:divBdr>
    </w:div>
    <w:div w:id="1962490718">
      <w:bodyDiv w:val="1"/>
      <w:marLeft w:val="0"/>
      <w:marRight w:val="0"/>
      <w:marTop w:val="0"/>
      <w:marBottom w:val="0"/>
      <w:divBdr>
        <w:top w:val="none" w:sz="0" w:space="0" w:color="auto"/>
        <w:left w:val="none" w:sz="0" w:space="0" w:color="auto"/>
        <w:bottom w:val="none" w:sz="0" w:space="0" w:color="auto"/>
        <w:right w:val="none" w:sz="0" w:space="0" w:color="auto"/>
      </w:divBdr>
    </w:div>
    <w:div w:id="2032603763">
      <w:bodyDiv w:val="1"/>
      <w:marLeft w:val="0"/>
      <w:marRight w:val="0"/>
      <w:marTop w:val="0"/>
      <w:marBottom w:val="0"/>
      <w:divBdr>
        <w:top w:val="none" w:sz="0" w:space="0" w:color="auto"/>
        <w:left w:val="none" w:sz="0" w:space="0" w:color="auto"/>
        <w:bottom w:val="none" w:sz="0" w:space="0" w:color="auto"/>
        <w:right w:val="none" w:sz="0" w:space="0" w:color="auto"/>
      </w:divBdr>
    </w:div>
    <w:div w:id="2045254863">
      <w:bodyDiv w:val="1"/>
      <w:marLeft w:val="0"/>
      <w:marRight w:val="0"/>
      <w:marTop w:val="0"/>
      <w:marBottom w:val="0"/>
      <w:divBdr>
        <w:top w:val="none" w:sz="0" w:space="0" w:color="auto"/>
        <w:left w:val="none" w:sz="0" w:space="0" w:color="auto"/>
        <w:bottom w:val="none" w:sz="0" w:space="0" w:color="auto"/>
        <w:right w:val="none" w:sz="0" w:space="0" w:color="auto"/>
      </w:divBdr>
    </w:div>
    <w:div w:id="2069450279">
      <w:bodyDiv w:val="1"/>
      <w:marLeft w:val="0"/>
      <w:marRight w:val="0"/>
      <w:marTop w:val="0"/>
      <w:marBottom w:val="0"/>
      <w:divBdr>
        <w:top w:val="none" w:sz="0" w:space="0" w:color="auto"/>
        <w:left w:val="none" w:sz="0" w:space="0" w:color="auto"/>
        <w:bottom w:val="none" w:sz="0" w:space="0" w:color="auto"/>
        <w:right w:val="none" w:sz="0" w:space="0" w:color="auto"/>
      </w:divBdr>
    </w:div>
    <w:div w:id="2076976718">
      <w:bodyDiv w:val="1"/>
      <w:marLeft w:val="0"/>
      <w:marRight w:val="0"/>
      <w:marTop w:val="0"/>
      <w:marBottom w:val="0"/>
      <w:divBdr>
        <w:top w:val="none" w:sz="0" w:space="0" w:color="auto"/>
        <w:left w:val="none" w:sz="0" w:space="0" w:color="auto"/>
        <w:bottom w:val="none" w:sz="0" w:space="0" w:color="auto"/>
        <w:right w:val="none" w:sz="0" w:space="0" w:color="auto"/>
      </w:divBdr>
    </w:div>
    <w:div w:id="2096436990">
      <w:bodyDiv w:val="1"/>
      <w:marLeft w:val="0"/>
      <w:marRight w:val="0"/>
      <w:marTop w:val="0"/>
      <w:marBottom w:val="0"/>
      <w:divBdr>
        <w:top w:val="none" w:sz="0" w:space="0" w:color="auto"/>
        <w:left w:val="none" w:sz="0" w:space="0" w:color="auto"/>
        <w:bottom w:val="none" w:sz="0" w:space="0" w:color="auto"/>
        <w:right w:val="none" w:sz="0" w:space="0" w:color="auto"/>
      </w:divBdr>
    </w:div>
    <w:div w:id="2123651095">
      <w:bodyDiv w:val="1"/>
      <w:marLeft w:val="0"/>
      <w:marRight w:val="0"/>
      <w:marTop w:val="0"/>
      <w:marBottom w:val="0"/>
      <w:divBdr>
        <w:top w:val="none" w:sz="0" w:space="0" w:color="auto"/>
        <w:left w:val="none" w:sz="0" w:space="0" w:color="auto"/>
        <w:bottom w:val="none" w:sz="0" w:space="0" w:color="auto"/>
        <w:right w:val="none" w:sz="0" w:space="0" w:color="auto"/>
      </w:divBdr>
    </w:div>
    <w:div w:id="212869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1.xml"/><Relationship Id="rId16" Type="http://schemas.openxmlformats.org/officeDocument/2006/relationships/image" Target="media/image7.jpeg"/><Relationship Id="rId20"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4D28F1-DFA2-4536-8120-060DFE35C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3131</Words>
  <Characters>17224</Characters>
  <Application>Microsoft Office Word</Application>
  <DocSecurity>0</DocSecurity>
  <Lines>143</Lines>
  <Paragraphs>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1 INFORMACION GENERAL</vt:lpstr>
      <vt:lpstr>1 INFORMACION GENERAL</vt:lpstr>
    </vt:vector>
  </TitlesOfParts>
  <Company>CFE</Company>
  <LinksUpToDate>false</LinksUpToDate>
  <CharactersWithSpaces>20315</CharactersWithSpaces>
  <SharedDoc>false</SharedDoc>
  <HLinks>
    <vt:vector size="720" baseType="variant">
      <vt:variant>
        <vt:i4>1114161</vt:i4>
      </vt:variant>
      <vt:variant>
        <vt:i4>716</vt:i4>
      </vt:variant>
      <vt:variant>
        <vt:i4>0</vt:i4>
      </vt:variant>
      <vt:variant>
        <vt:i4>5</vt:i4>
      </vt:variant>
      <vt:variant>
        <vt:lpwstr/>
      </vt:variant>
      <vt:variant>
        <vt:lpwstr>_Toc152066450</vt:lpwstr>
      </vt:variant>
      <vt:variant>
        <vt:i4>1048625</vt:i4>
      </vt:variant>
      <vt:variant>
        <vt:i4>710</vt:i4>
      </vt:variant>
      <vt:variant>
        <vt:i4>0</vt:i4>
      </vt:variant>
      <vt:variant>
        <vt:i4>5</vt:i4>
      </vt:variant>
      <vt:variant>
        <vt:lpwstr/>
      </vt:variant>
      <vt:variant>
        <vt:lpwstr>_Toc152066449</vt:lpwstr>
      </vt:variant>
      <vt:variant>
        <vt:i4>1048625</vt:i4>
      </vt:variant>
      <vt:variant>
        <vt:i4>704</vt:i4>
      </vt:variant>
      <vt:variant>
        <vt:i4>0</vt:i4>
      </vt:variant>
      <vt:variant>
        <vt:i4>5</vt:i4>
      </vt:variant>
      <vt:variant>
        <vt:lpwstr/>
      </vt:variant>
      <vt:variant>
        <vt:lpwstr>_Toc152066448</vt:lpwstr>
      </vt:variant>
      <vt:variant>
        <vt:i4>1048625</vt:i4>
      </vt:variant>
      <vt:variant>
        <vt:i4>698</vt:i4>
      </vt:variant>
      <vt:variant>
        <vt:i4>0</vt:i4>
      </vt:variant>
      <vt:variant>
        <vt:i4>5</vt:i4>
      </vt:variant>
      <vt:variant>
        <vt:lpwstr/>
      </vt:variant>
      <vt:variant>
        <vt:lpwstr>_Toc152066447</vt:lpwstr>
      </vt:variant>
      <vt:variant>
        <vt:i4>1048625</vt:i4>
      </vt:variant>
      <vt:variant>
        <vt:i4>692</vt:i4>
      </vt:variant>
      <vt:variant>
        <vt:i4>0</vt:i4>
      </vt:variant>
      <vt:variant>
        <vt:i4>5</vt:i4>
      </vt:variant>
      <vt:variant>
        <vt:lpwstr/>
      </vt:variant>
      <vt:variant>
        <vt:lpwstr>_Toc152066446</vt:lpwstr>
      </vt:variant>
      <vt:variant>
        <vt:i4>1048625</vt:i4>
      </vt:variant>
      <vt:variant>
        <vt:i4>686</vt:i4>
      </vt:variant>
      <vt:variant>
        <vt:i4>0</vt:i4>
      </vt:variant>
      <vt:variant>
        <vt:i4>5</vt:i4>
      </vt:variant>
      <vt:variant>
        <vt:lpwstr/>
      </vt:variant>
      <vt:variant>
        <vt:lpwstr>_Toc152066445</vt:lpwstr>
      </vt:variant>
      <vt:variant>
        <vt:i4>1048625</vt:i4>
      </vt:variant>
      <vt:variant>
        <vt:i4>680</vt:i4>
      </vt:variant>
      <vt:variant>
        <vt:i4>0</vt:i4>
      </vt:variant>
      <vt:variant>
        <vt:i4>5</vt:i4>
      </vt:variant>
      <vt:variant>
        <vt:lpwstr/>
      </vt:variant>
      <vt:variant>
        <vt:lpwstr>_Toc152066444</vt:lpwstr>
      </vt:variant>
      <vt:variant>
        <vt:i4>1048625</vt:i4>
      </vt:variant>
      <vt:variant>
        <vt:i4>674</vt:i4>
      </vt:variant>
      <vt:variant>
        <vt:i4>0</vt:i4>
      </vt:variant>
      <vt:variant>
        <vt:i4>5</vt:i4>
      </vt:variant>
      <vt:variant>
        <vt:lpwstr/>
      </vt:variant>
      <vt:variant>
        <vt:lpwstr>_Toc152066443</vt:lpwstr>
      </vt:variant>
      <vt:variant>
        <vt:i4>1048625</vt:i4>
      </vt:variant>
      <vt:variant>
        <vt:i4>668</vt:i4>
      </vt:variant>
      <vt:variant>
        <vt:i4>0</vt:i4>
      </vt:variant>
      <vt:variant>
        <vt:i4>5</vt:i4>
      </vt:variant>
      <vt:variant>
        <vt:lpwstr/>
      </vt:variant>
      <vt:variant>
        <vt:lpwstr>_Toc152066442</vt:lpwstr>
      </vt:variant>
      <vt:variant>
        <vt:i4>1048625</vt:i4>
      </vt:variant>
      <vt:variant>
        <vt:i4>662</vt:i4>
      </vt:variant>
      <vt:variant>
        <vt:i4>0</vt:i4>
      </vt:variant>
      <vt:variant>
        <vt:i4>5</vt:i4>
      </vt:variant>
      <vt:variant>
        <vt:lpwstr/>
      </vt:variant>
      <vt:variant>
        <vt:lpwstr>_Toc152066441</vt:lpwstr>
      </vt:variant>
      <vt:variant>
        <vt:i4>1048625</vt:i4>
      </vt:variant>
      <vt:variant>
        <vt:i4>656</vt:i4>
      </vt:variant>
      <vt:variant>
        <vt:i4>0</vt:i4>
      </vt:variant>
      <vt:variant>
        <vt:i4>5</vt:i4>
      </vt:variant>
      <vt:variant>
        <vt:lpwstr/>
      </vt:variant>
      <vt:variant>
        <vt:lpwstr>_Toc152066440</vt:lpwstr>
      </vt:variant>
      <vt:variant>
        <vt:i4>1507377</vt:i4>
      </vt:variant>
      <vt:variant>
        <vt:i4>650</vt:i4>
      </vt:variant>
      <vt:variant>
        <vt:i4>0</vt:i4>
      </vt:variant>
      <vt:variant>
        <vt:i4>5</vt:i4>
      </vt:variant>
      <vt:variant>
        <vt:lpwstr/>
      </vt:variant>
      <vt:variant>
        <vt:lpwstr>_Toc152066439</vt:lpwstr>
      </vt:variant>
      <vt:variant>
        <vt:i4>1507377</vt:i4>
      </vt:variant>
      <vt:variant>
        <vt:i4>644</vt:i4>
      </vt:variant>
      <vt:variant>
        <vt:i4>0</vt:i4>
      </vt:variant>
      <vt:variant>
        <vt:i4>5</vt:i4>
      </vt:variant>
      <vt:variant>
        <vt:lpwstr/>
      </vt:variant>
      <vt:variant>
        <vt:lpwstr>_Toc152066438</vt:lpwstr>
      </vt:variant>
      <vt:variant>
        <vt:i4>1507377</vt:i4>
      </vt:variant>
      <vt:variant>
        <vt:i4>638</vt:i4>
      </vt:variant>
      <vt:variant>
        <vt:i4>0</vt:i4>
      </vt:variant>
      <vt:variant>
        <vt:i4>5</vt:i4>
      </vt:variant>
      <vt:variant>
        <vt:lpwstr/>
      </vt:variant>
      <vt:variant>
        <vt:lpwstr>_Toc152066437</vt:lpwstr>
      </vt:variant>
      <vt:variant>
        <vt:i4>1507377</vt:i4>
      </vt:variant>
      <vt:variant>
        <vt:i4>632</vt:i4>
      </vt:variant>
      <vt:variant>
        <vt:i4>0</vt:i4>
      </vt:variant>
      <vt:variant>
        <vt:i4>5</vt:i4>
      </vt:variant>
      <vt:variant>
        <vt:lpwstr/>
      </vt:variant>
      <vt:variant>
        <vt:lpwstr>_Toc152066436</vt:lpwstr>
      </vt:variant>
      <vt:variant>
        <vt:i4>1507377</vt:i4>
      </vt:variant>
      <vt:variant>
        <vt:i4>626</vt:i4>
      </vt:variant>
      <vt:variant>
        <vt:i4>0</vt:i4>
      </vt:variant>
      <vt:variant>
        <vt:i4>5</vt:i4>
      </vt:variant>
      <vt:variant>
        <vt:lpwstr/>
      </vt:variant>
      <vt:variant>
        <vt:lpwstr>_Toc152066435</vt:lpwstr>
      </vt:variant>
      <vt:variant>
        <vt:i4>1507377</vt:i4>
      </vt:variant>
      <vt:variant>
        <vt:i4>620</vt:i4>
      </vt:variant>
      <vt:variant>
        <vt:i4>0</vt:i4>
      </vt:variant>
      <vt:variant>
        <vt:i4>5</vt:i4>
      </vt:variant>
      <vt:variant>
        <vt:lpwstr/>
      </vt:variant>
      <vt:variant>
        <vt:lpwstr>_Toc152066434</vt:lpwstr>
      </vt:variant>
      <vt:variant>
        <vt:i4>1507377</vt:i4>
      </vt:variant>
      <vt:variant>
        <vt:i4>614</vt:i4>
      </vt:variant>
      <vt:variant>
        <vt:i4>0</vt:i4>
      </vt:variant>
      <vt:variant>
        <vt:i4>5</vt:i4>
      </vt:variant>
      <vt:variant>
        <vt:lpwstr/>
      </vt:variant>
      <vt:variant>
        <vt:lpwstr>_Toc152066433</vt:lpwstr>
      </vt:variant>
      <vt:variant>
        <vt:i4>1507377</vt:i4>
      </vt:variant>
      <vt:variant>
        <vt:i4>608</vt:i4>
      </vt:variant>
      <vt:variant>
        <vt:i4>0</vt:i4>
      </vt:variant>
      <vt:variant>
        <vt:i4>5</vt:i4>
      </vt:variant>
      <vt:variant>
        <vt:lpwstr/>
      </vt:variant>
      <vt:variant>
        <vt:lpwstr>_Toc152066432</vt:lpwstr>
      </vt:variant>
      <vt:variant>
        <vt:i4>1507377</vt:i4>
      </vt:variant>
      <vt:variant>
        <vt:i4>602</vt:i4>
      </vt:variant>
      <vt:variant>
        <vt:i4>0</vt:i4>
      </vt:variant>
      <vt:variant>
        <vt:i4>5</vt:i4>
      </vt:variant>
      <vt:variant>
        <vt:lpwstr/>
      </vt:variant>
      <vt:variant>
        <vt:lpwstr>_Toc152066431</vt:lpwstr>
      </vt:variant>
      <vt:variant>
        <vt:i4>1507377</vt:i4>
      </vt:variant>
      <vt:variant>
        <vt:i4>596</vt:i4>
      </vt:variant>
      <vt:variant>
        <vt:i4>0</vt:i4>
      </vt:variant>
      <vt:variant>
        <vt:i4>5</vt:i4>
      </vt:variant>
      <vt:variant>
        <vt:lpwstr/>
      </vt:variant>
      <vt:variant>
        <vt:lpwstr>_Toc152066430</vt:lpwstr>
      </vt:variant>
      <vt:variant>
        <vt:i4>1441841</vt:i4>
      </vt:variant>
      <vt:variant>
        <vt:i4>590</vt:i4>
      </vt:variant>
      <vt:variant>
        <vt:i4>0</vt:i4>
      </vt:variant>
      <vt:variant>
        <vt:i4>5</vt:i4>
      </vt:variant>
      <vt:variant>
        <vt:lpwstr/>
      </vt:variant>
      <vt:variant>
        <vt:lpwstr>_Toc152066429</vt:lpwstr>
      </vt:variant>
      <vt:variant>
        <vt:i4>1441841</vt:i4>
      </vt:variant>
      <vt:variant>
        <vt:i4>584</vt:i4>
      </vt:variant>
      <vt:variant>
        <vt:i4>0</vt:i4>
      </vt:variant>
      <vt:variant>
        <vt:i4>5</vt:i4>
      </vt:variant>
      <vt:variant>
        <vt:lpwstr/>
      </vt:variant>
      <vt:variant>
        <vt:lpwstr>_Toc152066428</vt:lpwstr>
      </vt:variant>
      <vt:variant>
        <vt:i4>1441841</vt:i4>
      </vt:variant>
      <vt:variant>
        <vt:i4>578</vt:i4>
      </vt:variant>
      <vt:variant>
        <vt:i4>0</vt:i4>
      </vt:variant>
      <vt:variant>
        <vt:i4>5</vt:i4>
      </vt:variant>
      <vt:variant>
        <vt:lpwstr/>
      </vt:variant>
      <vt:variant>
        <vt:lpwstr>_Toc152066427</vt:lpwstr>
      </vt:variant>
      <vt:variant>
        <vt:i4>1441841</vt:i4>
      </vt:variant>
      <vt:variant>
        <vt:i4>572</vt:i4>
      </vt:variant>
      <vt:variant>
        <vt:i4>0</vt:i4>
      </vt:variant>
      <vt:variant>
        <vt:i4>5</vt:i4>
      </vt:variant>
      <vt:variant>
        <vt:lpwstr/>
      </vt:variant>
      <vt:variant>
        <vt:lpwstr>_Toc152066426</vt:lpwstr>
      </vt:variant>
      <vt:variant>
        <vt:i4>1441841</vt:i4>
      </vt:variant>
      <vt:variant>
        <vt:i4>566</vt:i4>
      </vt:variant>
      <vt:variant>
        <vt:i4>0</vt:i4>
      </vt:variant>
      <vt:variant>
        <vt:i4>5</vt:i4>
      </vt:variant>
      <vt:variant>
        <vt:lpwstr/>
      </vt:variant>
      <vt:variant>
        <vt:lpwstr>_Toc152066425</vt:lpwstr>
      </vt:variant>
      <vt:variant>
        <vt:i4>1441841</vt:i4>
      </vt:variant>
      <vt:variant>
        <vt:i4>560</vt:i4>
      </vt:variant>
      <vt:variant>
        <vt:i4>0</vt:i4>
      </vt:variant>
      <vt:variant>
        <vt:i4>5</vt:i4>
      </vt:variant>
      <vt:variant>
        <vt:lpwstr/>
      </vt:variant>
      <vt:variant>
        <vt:lpwstr>_Toc152066424</vt:lpwstr>
      </vt:variant>
      <vt:variant>
        <vt:i4>1441841</vt:i4>
      </vt:variant>
      <vt:variant>
        <vt:i4>554</vt:i4>
      </vt:variant>
      <vt:variant>
        <vt:i4>0</vt:i4>
      </vt:variant>
      <vt:variant>
        <vt:i4>5</vt:i4>
      </vt:variant>
      <vt:variant>
        <vt:lpwstr/>
      </vt:variant>
      <vt:variant>
        <vt:lpwstr>_Toc152066423</vt:lpwstr>
      </vt:variant>
      <vt:variant>
        <vt:i4>1441841</vt:i4>
      </vt:variant>
      <vt:variant>
        <vt:i4>548</vt:i4>
      </vt:variant>
      <vt:variant>
        <vt:i4>0</vt:i4>
      </vt:variant>
      <vt:variant>
        <vt:i4>5</vt:i4>
      </vt:variant>
      <vt:variant>
        <vt:lpwstr/>
      </vt:variant>
      <vt:variant>
        <vt:lpwstr>_Toc152066422</vt:lpwstr>
      </vt:variant>
      <vt:variant>
        <vt:i4>1441841</vt:i4>
      </vt:variant>
      <vt:variant>
        <vt:i4>542</vt:i4>
      </vt:variant>
      <vt:variant>
        <vt:i4>0</vt:i4>
      </vt:variant>
      <vt:variant>
        <vt:i4>5</vt:i4>
      </vt:variant>
      <vt:variant>
        <vt:lpwstr/>
      </vt:variant>
      <vt:variant>
        <vt:lpwstr>_Toc152066421</vt:lpwstr>
      </vt:variant>
      <vt:variant>
        <vt:i4>1441841</vt:i4>
      </vt:variant>
      <vt:variant>
        <vt:i4>536</vt:i4>
      </vt:variant>
      <vt:variant>
        <vt:i4>0</vt:i4>
      </vt:variant>
      <vt:variant>
        <vt:i4>5</vt:i4>
      </vt:variant>
      <vt:variant>
        <vt:lpwstr/>
      </vt:variant>
      <vt:variant>
        <vt:lpwstr>_Toc152066420</vt:lpwstr>
      </vt:variant>
      <vt:variant>
        <vt:i4>1376305</vt:i4>
      </vt:variant>
      <vt:variant>
        <vt:i4>530</vt:i4>
      </vt:variant>
      <vt:variant>
        <vt:i4>0</vt:i4>
      </vt:variant>
      <vt:variant>
        <vt:i4>5</vt:i4>
      </vt:variant>
      <vt:variant>
        <vt:lpwstr/>
      </vt:variant>
      <vt:variant>
        <vt:lpwstr>_Toc152066419</vt:lpwstr>
      </vt:variant>
      <vt:variant>
        <vt:i4>1376305</vt:i4>
      </vt:variant>
      <vt:variant>
        <vt:i4>524</vt:i4>
      </vt:variant>
      <vt:variant>
        <vt:i4>0</vt:i4>
      </vt:variant>
      <vt:variant>
        <vt:i4>5</vt:i4>
      </vt:variant>
      <vt:variant>
        <vt:lpwstr/>
      </vt:variant>
      <vt:variant>
        <vt:lpwstr>_Toc152066418</vt:lpwstr>
      </vt:variant>
      <vt:variant>
        <vt:i4>1376305</vt:i4>
      </vt:variant>
      <vt:variant>
        <vt:i4>518</vt:i4>
      </vt:variant>
      <vt:variant>
        <vt:i4>0</vt:i4>
      </vt:variant>
      <vt:variant>
        <vt:i4>5</vt:i4>
      </vt:variant>
      <vt:variant>
        <vt:lpwstr/>
      </vt:variant>
      <vt:variant>
        <vt:lpwstr>_Toc152066417</vt:lpwstr>
      </vt:variant>
      <vt:variant>
        <vt:i4>1376305</vt:i4>
      </vt:variant>
      <vt:variant>
        <vt:i4>512</vt:i4>
      </vt:variant>
      <vt:variant>
        <vt:i4>0</vt:i4>
      </vt:variant>
      <vt:variant>
        <vt:i4>5</vt:i4>
      </vt:variant>
      <vt:variant>
        <vt:lpwstr/>
      </vt:variant>
      <vt:variant>
        <vt:lpwstr>_Toc152066416</vt:lpwstr>
      </vt:variant>
      <vt:variant>
        <vt:i4>1376305</vt:i4>
      </vt:variant>
      <vt:variant>
        <vt:i4>506</vt:i4>
      </vt:variant>
      <vt:variant>
        <vt:i4>0</vt:i4>
      </vt:variant>
      <vt:variant>
        <vt:i4>5</vt:i4>
      </vt:variant>
      <vt:variant>
        <vt:lpwstr/>
      </vt:variant>
      <vt:variant>
        <vt:lpwstr>_Toc152066415</vt:lpwstr>
      </vt:variant>
      <vt:variant>
        <vt:i4>1376305</vt:i4>
      </vt:variant>
      <vt:variant>
        <vt:i4>500</vt:i4>
      </vt:variant>
      <vt:variant>
        <vt:i4>0</vt:i4>
      </vt:variant>
      <vt:variant>
        <vt:i4>5</vt:i4>
      </vt:variant>
      <vt:variant>
        <vt:lpwstr/>
      </vt:variant>
      <vt:variant>
        <vt:lpwstr>_Toc152066414</vt:lpwstr>
      </vt:variant>
      <vt:variant>
        <vt:i4>1376305</vt:i4>
      </vt:variant>
      <vt:variant>
        <vt:i4>494</vt:i4>
      </vt:variant>
      <vt:variant>
        <vt:i4>0</vt:i4>
      </vt:variant>
      <vt:variant>
        <vt:i4>5</vt:i4>
      </vt:variant>
      <vt:variant>
        <vt:lpwstr/>
      </vt:variant>
      <vt:variant>
        <vt:lpwstr>_Toc152066413</vt:lpwstr>
      </vt:variant>
      <vt:variant>
        <vt:i4>1376305</vt:i4>
      </vt:variant>
      <vt:variant>
        <vt:i4>488</vt:i4>
      </vt:variant>
      <vt:variant>
        <vt:i4>0</vt:i4>
      </vt:variant>
      <vt:variant>
        <vt:i4>5</vt:i4>
      </vt:variant>
      <vt:variant>
        <vt:lpwstr/>
      </vt:variant>
      <vt:variant>
        <vt:lpwstr>_Toc152066412</vt:lpwstr>
      </vt:variant>
      <vt:variant>
        <vt:i4>1376305</vt:i4>
      </vt:variant>
      <vt:variant>
        <vt:i4>482</vt:i4>
      </vt:variant>
      <vt:variant>
        <vt:i4>0</vt:i4>
      </vt:variant>
      <vt:variant>
        <vt:i4>5</vt:i4>
      </vt:variant>
      <vt:variant>
        <vt:lpwstr/>
      </vt:variant>
      <vt:variant>
        <vt:lpwstr>_Toc152066411</vt:lpwstr>
      </vt:variant>
      <vt:variant>
        <vt:i4>1376305</vt:i4>
      </vt:variant>
      <vt:variant>
        <vt:i4>476</vt:i4>
      </vt:variant>
      <vt:variant>
        <vt:i4>0</vt:i4>
      </vt:variant>
      <vt:variant>
        <vt:i4>5</vt:i4>
      </vt:variant>
      <vt:variant>
        <vt:lpwstr/>
      </vt:variant>
      <vt:variant>
        <vt:lpwstr>_Toc152066410</vt:lpwstr>
      </vt:variant>
      <vt:variant>
        <vt:i4>1310769</vt:i4>
      </vt:variant>
      <vt:variant>
        <vt:i4>470</vt:i4>
      </vt:variant>
      <vt:variant>
        <vt:i4>0</vt:i4>
      </vt:variant>
      <vt:variant>
        <vt:i4>5</vt:i4>
      </vt:variant>
      <vt:variant>
        <vt:lpwstr/>
      </vt:variant>
      <vt:variant>
        <vt:lpwstr>_Toc152066409</vt:lpwstr>
      </vt:variant>
      <vt:variant>
        <vt:i4>1310769</vt:i4>
      </vt:variant>
      <vt:variant>
        <vt:i4>464</vt:i4>
      </vt:variant>
      <vt:variant>
        <vt:i4>0</vt:i4>
      </vt:variant>
      <vt:variant>
        <vt:i4>5</vt:i4>
      </vt:variant>
      <vt:variant>
        <vt:lpwstr/>
      </vt:variant>
      <vt:variant>
        <vt:lpwstr>_Toc152066408</vt:lpwstr>
      </vt:variant>
      <vt:variant>
        <vt:i4>1310769</vt:i4>
      </vt:variant>
      <vt:variant>
        <vt:i4>458</vt:i4>
      </vt:variant>
      <vt:variant>
        <vt:i4>0</vt:i4>
      </vt:variant>
      <vt:variant>
        <vt:i4>5</vt:i4>
      </vt:variant>
      <vt:variant>
        <vt:lpwstr/>
      </vt:variant>
      <vt:variant>
        <vt:lpwstr>_Toc152066406</vt:lpwstr>
      </vt:variant>
      <vt:variant>
        <vt:i4>1310769</vt:i4>
      </vt:variant>
      <vt:variant>
        <vt:i4>452</vt:i4>
      </vt:variant>
      <vt:variant>
        <vt:i4>0</vt:i4>
      </vt:variant>
      <vt:variant>
        <vt:i4>5</vt:i4>
      </vt:variant>
      <vt:variant>
        <vt:lpwstr/>
      </vt:variant>
      <vt:variant>
        <vt:lpwstr>_Toc152066405</vt:lpwstr>
      </vt:variant>
      <vt:variant>
        <vt:i4>1310769</vt:i4>
      </vt:variant>
      <vt:variant>
        <vt:i4>446</vt:i4>
      </vt:variant>
      <vt:variant>
        <vt:i4>0</vt:i4>
      </vt:variant>
      <vt:variant>
        <vt:i4>5</vt:i4>
      </vt:variant>
      <vt:variant>
        <vt:lpwstr/>
      </vt:variant>
      <vt:variant>
        <vt:lpwstr>_Toc152066404</vt:lpwstr>
      </vt:variant>
      <vt:variant>
        <vt:i4>1310769</vt:i4>
      </vt:variant>
      <vt:variant>
        <vt:i4>440</vt:i4>
      </vt:variant>
      <vt:variant>
        <vt:i4>0</vt:i4>
      </vt:variant>
      <vt:variant>
        <vt:i4>5</vt:i4>
      </vt:variant>
      <vt:variant>
        <vt:lpwstr/>
      </vt:variant>
      <vt:variant>
        <vt:lpwstr>_Toc152066403</vt:lpwstr>
      </vt:variant>
      <vt:variant>
        <vt:i4>1310769</vt:i4>
      </vt:variant>
      <vt:variant>
        <vt:i4>434</vt:i4>
      </vt:variant>
      <vt:variant>
        <vt:i4>0</vt:i4>
      </vt:variant>
      <vt:variant>
        <vt:i4>5</vt:i4>
      </vt:variant>
      <vt:variant>
        <vt:lpwstr/>
      </vt:variant>
      <vt:variant>
        <vt:lpwstr>_Toc152066402</vt:lpwstr>
      </vt:variant>
      <vt:variant>
        <vt:i4>1310769</vt:i4>
      </vt:variant>
      <vt:variant>
        <vt:i4>428</vt:i4>
      </vt:variant>
      <vt:variant>
        <vt:i4>0</vt:i4>
      </vt:variant>
      <vt:variant>
        <vt:i4>5</vt:i4>
      </vt:variant>
      <vt:variant>
        <vt:lpwstr/>
      </vt:variant>
      <vt:variant>
        <vt:lpwstr>_Toc152066401</vt:lpwstr>
      </vt:variant>
      <vt:variant>
        <vt:i4>1310769</vt:i4>
      </vt:variant>
      <vt:variant>
        <vt:i4>422</vt:i4>
      </vt:variant>
      <vt:variant>
        <vt:i4>0</vt:i4>
      </vt:variant>
      <vt:variant>
        <vt:i4>5</vt:i4>
      </vt:variant>
      <vt:variant>
        <vt:lpwstr/>
      </vt:variant>
      <vt:variant>
        <vt:lpwstr>_Toc152066400</vt:lpwstr>
      </vt:variant>
      <vt:variant>
        <vt:i4>1900598</vt:i4>
      </vt:variant>
      <vt:variant>
        <vt:i4>416</vt:i4>
      </vt:variant>
      <vt:variant>
        <vt:i4>0</vt:i4>
      </vt:variant>
      <vt:variant>
        <vt:i4>5</vt:i4>
      </vt:variant>
      <vt:variant>
        <vt:lpwstr/>
      </vt:variant>
      <vt:variant>
        <vt:lpwstr>_Toc152066399</vt:lpwstr>
      </vt:variant>
      <vt:variant>
        <vt:i4>1900598</vt:i4>
      </vt:variant>
      <vt:variant>
        <vt:i4>410</vt:i4>
      </vt:variant>
      <vt:variant>
        <vt:i4>0</vt:i4>
      </vt:variant>
      <vt:variant>
        <vt:i4>5</vt:i4>
      </vt:variant>
      <vt:variant>
        <vt:lpwstr/>
      </vt:variant>
      <vt:variant>
        <vt:lpwstr>_Toc152066398</vt:lpwstr>
      </vt:variant>
      <vt:variant>
        <vt:i4>1900598</vt:i4>
      </vt:variant>
      <vt:variant>
        <vt:i4>404</vt:i4>
      </vt:variant>
      <vt:variant>
        <vt:i4>0</vt:i4>
      </vt:variant>
      <vt:variant>
        <vt:i4>5</vt:i4>
      </vt:variant>
      <vt:variant>
        <vt:lpwstr/>
      </vt:variant>
      <vt:variant>
        <vt:lpwstr>_Toc152066397</vt:lpwstr>
      </vt:variant>
      <vt:variant>
        <vt:i4>1900598</vt:i4>
      </vt:variant>
      <vt:variant>
        <vt:i4>398</vt:i4>
      </vt:variant>
      <vt:variant>
        <vt:i4>0</vt:i4>
      </vt:variant>
      <vt:variant>
        <vt:i4>5</vt:i4>
      </vt:variant>
      <vt:variant>
        <vt:lpwstr/>
      </vt:variant>
      <vt:variant>
        <vt:lpwstr>_Toc152066396</vt:lpwstr>
      </vt:variant>
      <vt:variant>
        <vt:i4>1900598</vt:i4>
      </vt:variant>
      <vt:variant>
        <vt:i4>392</vt:i4>
      </vt:variant>
      <vt:variant>
        <vt:i4>0</vt:i4>
      </vt:variant>
      <vt:variant>
        <vt:i4>5</vt:i4>
      </vt:variant>
      <vt:variant>
        <vt:lpwstr/>
      </vt:variant>
      <vt:variant>
        <vt:lpwstr>_Toc152066395</vt:lpwstr>
      </vt:variant>
      <vt:variant>
        <vt:i4>1900598</vt:i4>
      </vt:variant>
      <vt:variant>
        <vt:i4>386</vt:i4>
      </vt:variant>
      <vt:variant>
        <vt:i4>0</vt:i4>
      </vt:variant>
      <vt:variant>
        <vt:i4>5</vt:i4>
      </vt:variant>
      <vt:variant>
        <vt:lpwstr/>
      </vt:variant>
      <vt:variant>
        <vt:lpwstr>_Toc152066394</vt:lpwstr>
      </vt:variant>
      <vt:variant>
        <vt:i4>1900598</vt:i4>
      </vt:variant>
      <vt:variant>
        <vt:i4>380</vt:i4>
      </vt:variant>
      <vt:variant>
        <vt:i4>0</vt:i4>
      </vt:variant>
      <vt:variant>
        <vt:i4>5</vt:i4>
      </vt:variant>
      <vt:variant>
        <vt:lpwstr/>
      </vt:variant>
      <vt:variant>
        <vt:lpwstr>_Toc152066393</vt:lpwstr>
      </vt:variant>
      <vt:variant>
        <vt:i4>1900598</vt:i4>
      </vt:variant>
      <vt:variant>
        <vt:i4>374</vt:i4>
      </vt:variant>
      <vt:variant>
        <vt:i4>0</vt:i4>
      </vt:variant>
      <vt:variant>
        <vt:i4>5</vt:i4>
      </vt:variant>
      <vt:variant>
        <vt:lpwstr/>
      </vt:variant>
      <vt:variant>
        <vt:lpwstr>_Toc152066392</vt:lpwstr>
      </vt:variant>
      <vt:variant>
        <vt:i4>1900598</vt:i4>
      </vt:variant>
      <vt:variant>
        <vt:i4>368</vt:i4>
      </vt:variant>
      <vt:variant>
        <vt:i4>0</vt:i4>
      </vt:variant>
      <vt:variant>
        <vt:i4>5</vt:i4>
      </vt:variant>
      <vt:variant>
        <vt:lpwstr/>
      </vt:variant>
      <vt:variant>
        <vt:lpwstr>_Toc152066391</vt:lpwstr>
      </vt:variant>
      <vt:variant>
        <vt:i4>1900598</vt:i4>
      </vt:variant>
      <vt:variant>
        <vt:i4>362</vt:i4>
      </vt:variant>
      <vt:variant>
        <vt:i4>0</vt:i4>
      </vt:variant>
      <vt:variant>
        <vt:i4>5</vt:i4>
      </vt:variant>
      <vt:variant>
        <vt:lpwstr/>
      </vt:variant>
      <vt:variant>
        <vt:lpwstr>_Toc152066390</vt:lpwstr>
      </vt:variant>
      <vt:variant>
        <vt:i4>1835062</vt:i4>
      </vt:variant>
      <vt:variant>
        <vt:i4>356</vt:i4>
      </vt:variant>
      <vt:variant>
        <vt:i4>0</vt:i4>
      </vt:variant>
      <vt:variant>
        <vt:i4>5</vt:i4>
      </vt:variant>
      <vt:variant>
        <vt:lpwstr/>
      </vt:variant>
      <vt:variant>
        <vt:lpwstr>_Toc152066389</vt:lpwstr>
      </vt:variant>
      <vt:variant>
        <vt:i4>1835062</vt:i4>
      </vt:variant>
      <vt:variant>
        <vt:i4>350</vt:i4>
      </vt:variant>
      <vt:variant>
        <vt:i4>0</vt:i4>
      </vt:variant>
      <vt:variant>
        <vt:i4>5</vt:i4>
      </vt:variant>
      <vt:variant>
        <vt:lpwstr/>
      </vt:variant>
      <vt:variant>
        <vt:lpwstr>_Toc152066388</vt:lpwstr>
      </vt:variant>
      <vt:variant>
        <vt:i4>1835062</vt:i4>
      </vt:variant>
      <vt:variant>
        <vt:i4>344</vt:i4>
      </vt:variant>
      <vt:variant>
        <vt:i4>0</vt:i4>
      </vt:variant>
      <vt:variant>
        <vt:i4>5</vt:i4>
      </vt:variant>
      <vt:variant>
        <vt:lpwstr/>
      </vt:variant>
      <vt:variant>
        <vt:lpwstr>_Toc152066387</vt:lpwstr>
      </vt:variant>
      <vt:variant>
        <vt:i4>1835062</vt:i4>
      </vt:variant>
      <vt:variant>
        <vt:i4>338</vt:i4>
      </vt:variant>
      <vt:variant>
        <vt:i4>0</vt:i4>
      </vt:variant>
      <vt:variant>
        <vt:i4>5</vt:i4>
      </vt:variant>
      <vt:variant>
        <vt:lpwstr/>
      </vt:variant>
      <vt:variant>
        <vt:lpwstr>_Toc152066386</vt:lpwstr>
      </vt:variant>
      <vt:variant>
        <vt:i4>1835062</vt:i4>
      </vt:variant>
      <vt:variant>
        <vt:i4>332</vt:i4>
      </vt:variant>
      <vt:variant>
        <vt:i4>0</vt:i4>
      </vt:variant>
      <vt:variant>
        <vt:i4>5</vt:i4>
      </vt:variant>
      <vt:variant>
        <vt:lpwstr/>
      </vt:variant>
      <vt:variant>
        <vt:lpwstr>_Toc152066385</vt:lpwstr>
      </vt:variant>
      <vt:variant>
        <vt:i4>1835062</vt:i4>
      </vt:variant>
      <vt:variant>
        <vt:i4>326</vt:i4>
      </vt:variant>
      <vt:variant>
        <vt:i4>0</vt:i4>
      </vt:variant>
      <vt:variant>
        <vt:i4>5</vt:i4>
      </vt:variant>
      <vt:variant>
        <vt:lpwstr/>
      </vt:variant>
      <vt:variant>
        <vt:lpwstr>_Toc152066384</vt:lpwstr>
      </vt:variant>
      <vt:variant>
        <vt:i4>1835062</vt:i4>
      </vt:variant>
      <vt:variant>
        <vt:i4>320</vt:i4>
      </vt:variant>
      <vt:variant>
        <vt:i4>0</vt:i4>
      </vt:variant>
      <vt:variant>
        <vt:i4>5</vt:i4>
      </vt:variant>
      <vt:variant>
        <vt:lpwstr/>
      </vt:variant>
      <vt:variant>
        <vt:lpwstr>_Toc152066383</vt:lpwstr>
      </vt:variant>
      <vt:variant>
        <vt:i4>1835062</vt:i4>
      </vt:variant>
      <vt:variant>
        <vt:i4>314</vt:i4>
      </vt:variant>
      <vt:variant>
        <vt:i4>0</vt:i4>
      </vt:variant>
      <vt:variant>
        <vt:i4>5</vt:i4>
      </vt:variant>
      <vt:variant>
        <vt:lpwstr/>
      </vt:variant>
      <vt:variant>
        <vt:lpwstr>_Toc152066382</vt:lpwstr>
      </vt:variant>
      <vt:variant>
        <vt:i4>1835062</vt:i4>
      </vt:variant>
      <vt:variant>
        <vt:i4>308</vt:i4>
      </vt:variant>
      <vt:variant>
        <vt:i4>0</vt:i4>
      </vt:variant>
      <vt:variant>
        <vt:i4>5</vt:i4>
      </vt:variant>
      <vt:variant>
        <vt:lpwstr/>
      </vt:variant>
      <vt:variant>
        <vt:lpwstr>_Toc152066381</vt:lpwstr>
      </vt:variant>
      <vt:variant>
        <vt:i4>1835062</vt:i4>
      </vt:variant>
      <vt:variant>
        <vt:i4>302</vt:i4>
      </vt:variant>
      <vt:variant>
        <vt:i4>0</vt:i4>
      </vt:variant>
      <vt:variant>
        <vt:i4>5</vt:i4>
      </vt:variant>
      <vt:variant>
        <vt:lpwstr/>
      </vt:variant>
      <vt:variant>
        <vt:lpwstr>_Toc152066380</vt:lpwstr>
      </vt:variant>
      <vt:variant>
        <vt:i4>1245238</vt:i4>
      </vt:variant>
      <vt:variant>
        <vt:i4>296</vt:i4>
      </vt:variant>
      <vt:variant>
        <vt:i4>0</vt:i4>
      </vt:variant>
      <vt:variant>
        <vt:i4>5</vt:i4>
      </vt:variant>
      <vt:variant>
        <vt:lpwstr/>
      </vt:variant>
      <vt:variant>
        <vt:lpwstr>_Toc152066379</vt:lpwstr>
      </vt:variant>
      <vt:variant>
        <vt:i4>1245238</vt:i4>
      </vt:variant>
      <vt:variant>
        <vt:i4>290</vt:i4>
      </vt:variant>
      <vt:variant>
        <vt:i4>0</vt:i4>
      </vt:variant>
      <vt:variant>
        <vt:i4>5</vt:i4>
      </vt:variant>
      <vt:variant>
        <vt:lpwstr/>
      </vt:variant>
      <vt:variant>
        <vt:lpwstr>_Toc152066378</vt:lpwstr>
      </vt:variant>
      <vt:variant>
        <vt:i4>1245238</vt:i4>
      </vt:variant>
      <vt:variant>
        <vt:i4>284</vt:i4>
      </vt:variant>
      <vt:variant>
        <vt:i4>0</vt:i4>
      </vt:variant>
      <vt:variant>
        <vt:i4>5</vt:i4>
      </vt:variant>
      <vt:variant>
        <vt:lpwstr/>
      </vt:variant>
      <vt:variant>
        <vt:lpwstr>_Toc152066377</vt:lpwstr>
      </vt:variant>
      <vt:variant>
        <vt:i4>1245238</vt:i4>
      </vt:variant>
      <vt:variant>
        <vt:i4>278</vt:i4>
      </vt:variant>
      <vt:variant>
        <vt:i4>0</vt:i4>
      </vt:variant>
      <vt:variant>
        <vt:i4>5</vt:i4>
      </vt:variant>
      <vt:variant>
        <vt:lpwstr/>
      </vt:variant>
      <vt:variant>
        <vt:lpwstr>_Toc152066376</vt:lpwstr>
      </vt:variant>
      <vt:variant>
        <vt:i4>1245238</vt:i4>
      </vt:variant>
      <vt:variant>
        <vt:i4>272</vt:i4>
      </vt:variant>
      <vt:variant>
        <vt:i4>0</vt:i4>
      </vt:variant>
      <vt:variant>
        <vt:i4>5</vt:i4>
      </vt:variant>
      <vt:variant>
        <vt:lpwstr/>
      </vt:variant>
      <vt:variant>
        <vt:lpwstr>_Toc152066375</vt:lpwstr>
      </vt:variant>
      <vt:variant>
        <vt:i4>1245238</vt:i4>
      </vt:variant>
      <vt:variant>
        <vt:i4>266</vt:i4>
      </vt:variant>
      <vt:variant>
        <vt:i4>0</vt:i4>
      </vt:variant>
      <vt:variant>
        <vt:i4>5</vt:i4>
      </vt:variant>
      <vt:variant>
        <vt:lpwstr/>
      </vt:variant>
      <vt:variant>
        <vt:lpwstr>_Toc152066374</vt:lpwstr>
      </vt:variant>
      <vt:variant>
        <vt:i4>1245238</vt:i4>
      </vt:variant>
      <vt:variant>
        <vt:i4>260</vt:i4>
      </vt:variant>
      <vt:variant>
        <vt:i4>0</vt:i4>
      </vt:variant>
      <vt:variant>
        <vt:i4>5</vt:i4>
      </vt:variant>
      <vt:variant>
        <vt:lpwstr/>
      </vt:variant>
      <vt:variant>
        <vt:lpwstr>_Toc152066373</vt:lpwstr>
      </vt:variant>
      <vt:variant>
        <vt:i4>1245238</vt:i4>
      </vt:variant>
      <vt:variant>
        <vt:i4>254</vt:i4>
      </vt:variant>
      <vt:variant>
        <vt:i4>0</vt:i4>
      </vt:variant>
      <vt:variant>
        <vt:i4>5</vt:i4>
      </vt:variant>
      <vt:variant>
        <vt:lpwstr/>
      </vt:variant>
      <vt:variant>
        <vt:lpwstr>_Toc152066372</vt:lpwstr>
      </vt:variant>
      <vt:variant>
        <vt:i4>1245238</vt:i4>
      </vt:variant>
      <vt:variant>
        <vt:i4>248</vt:i4>
      </vt:variant>
      <vt:variant>
        <vt:i4>0</vt:i4>
      </vt:variant>
      <vt:variant>
        <vt:i4>5</vt:i4>
      </vt:variant>
      <vt:variant>
        <vt:lpwstr/>
      </vt:variant>
      <vt:variant>
        <vt:lpwstr>_Toc152066371</vt:lpwstr>
      </vt:variant>
      <vt:variant>
        <vt:i4>1245238</vt:i4>
      </vt:variant>
      <vt:variant>
        <vt:i4>242</vt:i4>
      </vt:variant>
      <vt:variant>
        <vt:i4>0</vt:i4>
      </vt:variant>
      <vt:variant>
        <vt:i4>5</vt:i4>
      </vt:variant>
      <vt:variant>
        <vt:lpwstr/>
      </vt:variant>
      <vt:variant>
        <vt:lpwstr>_Toc152066370</vt:lpwstr>
      </vt:variant>
      <vt:variant>
        <vt:i4>1179702</vt:i4>
      </vt:variant>
      <vt:variant>
        <vt:i4>236</vt:i4>
      </vt:variant>
      <vt:variant>
        <vt:i4>0</vt:i4>
      </vt:variant>
      <vt:variant>
        <vt:i4>5</vt:i4>
      </vt:variant>
      <vt:variant>
        <vt:lpwstr/>
      </vt:variant>
      <vt:variant>
        <vt:lpwstr>_Toc152066369</vt:lpwstr>
      </vt:variant>
      <vt:variant>
        <vt:i4>1179702</vt:i4>
      </vt:variant>
      <vt:variant>
        <vt:i4>230</vt:i4>
      </vt:variant>
      <vt:variant>
        <vt:i4>0</vt:i4>
      </vt:variant>
      <vt:variant>
        <vt:i4>5</vt:i4>
      </vt:variant>
      <vt:variant>
        <vt:lpwstr/>
      </vt:variant>
      <vt:variant>
        <vt:lpwstr>_Toc152066368</vt:lpwstr>
      </vt:variant>
      <vt:variant>
        <vt:i4>1179702</vt:i4>
      </vt:variant>
      <vt:variant>
        <vt:i4>224</vt:i4>
      </vt:variant>
      <vt:variant>
        <vt:i4>0</vt:i4>
      </vt:variant>
      <vt:variant>
        <vt:i4>5</vt:i4>
      </vt:variant>
      <vt:variant>
        <vt:lpwstr/>
      </vt:variant>
      <vt:variant>
        <vt:lpwstr>_Toc152066367</vt:lpwstr>
      </vt:variant>
      <vt:variant>
        <vt:i4>1179702</vt:i4>
      </vt:variant>
      <vt:variant>
        <vt:i4>218</vt:i4>
      </vt:variant>
      <vt:variant>
        <vt:i4>0</vt:i4>
      </vt:variant>
      <vt:variant>
        <vt:i4>5</vt:i4>
      </vt:variant>
      <vt:variant>
        <vt:lpwstr/>
      </vt:variant>
      <vt:variant>
        <vt:lpwstr>_Toc152066366</vt:lpwstr>
      </vt:variant>
      <vt:variant>
        <vt:i4>1179702</vt:i4>
      </vt:variant>
      <vt:variant>
        <vt:i4>212</vt:i4>
      </vt:variant>
      <vt:variant>
        <vt:i4>0</vt:i4>
      </vt:variant>
      <vt:variant>
        <vt:i4>5</vt:i4>
      </vt:variant>
      <vt:variant>
        <vt:lpwstr/>
      </vt:variant>
      <vt:variant>
        <vt:lpwstr>_Toc152066365</vt:lpwstr>
      </vt:variant>
      <vt:variant>
        <vt:i4>1179702</vt:i4>
      </vt:variant>
      <vt:variant>
        <vt:i4>206</vt:i4>
      </vt:variant>
      <vt:variant>
        <vt:i4>0</vt:i4>
      </vt:variant>
      <vt:variant>
        <vt:i4>5</vt:i4>
      </vt:variant>
      <vt:variant>
        <vt:lpwstr/>
      </vt:variant>
      <vt:variant>
        <vt:lpwstr>_Toc152066364</vt:lpwstr>
      </vt:variant>
      <vt:variant>
        <vt:i4>1179702</vt:i4>
      </vt:variant>
      <vt:variant>
        <vt:i4>200</vt:i4>
      </vt:variant>
      <vt:variant>
        <vt:i4>0</vt:i4>
      </vt:variant>
      <vt:variant>
        <vt:i4>5</vt:i4>
      </vt:variant>
      <vt:variant>
        <vt:lpwstr/>
      </vt:variant>
      <vt:variant>
        <vt:lpwstr>_Toc152066363</vt:lpwstr>
      </vt:variant>
      <vt:variant>
        <vt:i4>1179702</vt:i4>
      </vt:variant>
      <vt:variant>
        <vt:i4>194</vt:i4>
      </vt:variant>
      <vt:variant>
        <vt:i4>0</vt:i4>
      </vt:variant>
      <vt:variant>
        <vt:i4>5</vt:i4>
      </vt:variant>
      <vt:variant>
        <vt:lpwstr/>
      </vt:variant>
      <vt:variant>
        <vt:lpwstr>_Toc152066362</vt:lpwstr>
      </vt:variant>
      <vt:variant>
        <vt:i4>1179702</vt:i4>
      </vt:variant>
      <vt:variant>
        <vt:i4>188</vt:i4>
      </vt:variant>
      <vt:variant>
        <vt:i4>0</vt:i4>
      </vt:variant>
      <vt:variant>
        <vt:i4>5</vt:i4>
      </vt:variant>
      <vt:variant>
        <vt:lpwstr/>
      </vt:variant>
      <vt:variant>
        <vt:lpwstr>_Toc152066361</vt:lpwstr>
      </vt:variant>
      <vt:variant>
        <vt:i4>1179702</vt:i4>
      </vt:variant>
      <vt:variant>
        <vt:i4>182</vt:i4>
      </vt:variant>
      <vt:variant>
        <vt:i4>0</vt:i4>
      </vt:variant>
      <vt:variant>
        <vt:i4>5</vt:i4>
      </vt:variant>
      <vt:variant>
        <vt:lpwstr/>
      </vt:variant>
      <vt:variant>
        <vt:lpwstr>_Toc152066360</vt:lpwstr>
      </vt:variant>
      <vt:variant>
        <vt:i4>1114166</vt:i4>
      </vt:variant>
      <vt:variant>
        <vt:i4>176</vt:i4>
      </vt:variant>
      <vt:variant>
        <vt:i4>0</vt:i4>
      </vt:variant>
      <vt:variant>
        <vt:i4>5</vt:i4>
      </vt:variant>
      <vt:variant>
        <vt:lpwstr/>
      </vt:variant>
      <vt:variant>
        <vt:lpwstr>_Toc152066359</vt:lpwstr>
      </vt:variant>
      <vt:variant>
        <vt:i4>1114166</vt:i4>
      </vt:variant>
      <vt:variant>
        <vt:i4>170</vt:i4>
      </vt:variant>
      <vt:variant>
        <vt:i4>0</vt:i4>
      </vt:variant>
      <vt:variant>
        <vt:i4>5</vt:i4>
      </vt:variant>
      <vt:variant>
        <vt:lpwstr/>
      </vt:variant>
      <vt:variant>
        <vt:lpwstr>_Toc152066358</vt:lpwstr>
      </vt:variant>
      <vt:variant>
        <vt:i4>1114166</vt:i4>
      </vt:variant>
      <vt:variant>
        <vt:i4>164</vt:i4>
      </vt:variant>
      <vt:variant>
        <vt:i4>0</vt:i4>
      </vt:variant>
      <vt:variant>
        <vt:i4>5</vt:i4>
      </vt:variant>
      <vt:variant>
        <vt:lpwstr/>
      </vt:variant>
      <vt:variant>
        <vt:lpwstr>_Toc152066357</vt:lpwstr>
      </vt:variant>
      <vt:variant>
        <vt:i4>1114166</vt:i4>
      </vt:variant>
      <vt:variant>
        <vt:i4>158</vt:i4>
      </vt:variant>
      <vt:variant>
        <vt:i4>0</vt:i4>
      </vt:variant>
      <vt:variant>
        <vt:i4>5</vt:i4>
      </vt:variant>
      <vt:variant>
        <vt:lpwstr/>
      </vt:variant>
      <vt:variant>
        <vt:lpwstr>_Toc152066356</vt:lpwstr>
      </vt:variant>
      <vt:variant>
        <vt:i4>1114166</vt:i4>
      </vt:variant>
      <vt:variant>
        <vt:i4>152</vt:i4>
      </vt:variant>
      <vt:variant>
        <vt:i4>0</vt:i4>
      </vt:variant>
      <vt:variant>
        <vt:i4>5</vt:i4>
      </vt:variant>
      <vt:variant>
        <vt:lpwstr/>
      </vt:variant>
      <vt:variant>
        <vt:lpwstr>_Toc152066355</vt:lpwstr>
      </vt:variant>
      <vt:variant>
        <vt:i4>1114166</vt:i4>
      </vt:variant>
      <vt:variant>
        <vt:i4>146</vt:i4>
      </vt:variant>
      <vt:variant>
        <vt:i4>0</vt:i4>
      </vt:variant>
      <vt:variant>
        <vt:i4>5</vt:i4>
      </vt:variant>
      <vt:variant>
        <vt:lpwstr/>
      </vt:variant>
      <vt:variant>
        <vt:lpwstr>_Toc152066354</vt:lpwstr>
      </vt:variant>
      <vt:variant>
        <vt:i4>1114166</vt:i4>
      </vt:variant>
      <vt:variant>
        <vt:i4>140</vt:i4>
      </vt:variant>
      <vt:variant>
        <vt:i4>0</vt:i4>
      </vt:variant>
      <vt:variant>
        <vt:i4>5</vt:i4>
      </vt:variant>
      <vt:variant>
        <vt:lpwstr/>
      </vt:variant>
      <vt:variant>
        <vt:lpwstr>_Toc152066353</vt:lpwstr>
      </vt:variant>
      <vt:variant>
        <vt:i4>1114166</vt:i4>
      </vt:variant>
      <vt:variant>
        <vt:i4>134</vt:i4>
      </vt:variant>
      <vt:variant>
        <vt:i4>0</vt:i4>
      </vt:variant>
      <vt:variant>
        <vt:i4>5</vt:i4>
      </vt:variant>
      <vt:variant>
        <vt:lpwstr/>
      </vt:variant>
      <vt:variant>
        <vt:lpwstr>_Toc152066352</vt:lpwstr>
      </vt:variant>
      <vt:variant>
        <vt:i4>1114166</vt:i4>
      </vt:variant>
      <vt:variant>
        <vt:i4>128</vt:i4>
      </vt:variant>
      <vt:variant>
        <vt:i4>0</vt:i4>
      </vt:variant>
      <vt:variant>
        <vt:i4>5</vt:i4>
      </vt:variant>
      <vt:variant>
        <vt:lpwstr/>
      </vt:variant>
      <vt:variant>
        <vt:lpwstr>_Toc152066351</vt:lpwstr>
      </vt:variant>
      <vt:variant>
        <vt:i4>1114166</vt:i4>
      </vt:variant>
      <vt:variant>
        <vt:i4>122</vt:i4>
      </vt:variant>
      <vt:variant>
        <vt:i4>0</vt:i4>
      </vt:variant>
      <vt:variant>
        <vt:i4>5</vt:i4>
      </vt:variant>
      <vt:variant>
        <vt:lpwstr/>
      </vt:variant>
      <vt:variant>
        <vt:lpwstr>_Toc152066350</vt:lpwstr>
      </vt:variant>
      <vt:variant>
        <vt:i4>1048630</vt:i4>
      </vt:variant>
      <vt:variant>
        <vt:i4>116</vt:i4>
      </vt:variant>
      <vt:variant>
        <vt:i4>0</vt:i4>
      </vt:variant>
      <vt:variant>
        <vt:i4>5</vt:i4>
      </vt:variant>
      <vt:variant>
        <vt:lpwstr/>
      </vt:variant>
      <vt:variant>
        <vt:lpwstr>_Toc152066349</vt:lpwstr>
      </vt:variant>
      <vt:variant>
        <vt:i4>1048630</vt:i4>
      </vt:variant>
      <vt:variant>
        <vt:i4>110</vt:i4>
      </vt:variant>
      <vt:variant>
        <vt:i4>0</vt:i4>
      </vt:variant>
      <vt:variant>
        <vt:i4>5</vt:i4>
      </vt:variant>
      <vt:variant>
        <vt:lpwstr/>
      </vt:variant>
      <vt:variant>
        <vt:lpwstr>_Toc152066348</vt:lpwstr>
      </vt:variant>
      <vt:variant>
        <vt:i4>1048630</vt:i4>
      </vt:variant>
      <vt:variant>
        <vt:i4>104</vt:i4>
      </vt:variant>
      <vt:variant>
        <vt:i4>0</vt:i4>
      </vt:variant>
      <vt:variant>
        <vt:i4>5</vt:i4>
      </vt:variant>
      <vt:variant>
        <vt:lpwstr/>
      </vt:variant>
      <vt:variant>
        <vt:lpwstr>_Toc152066347</vt:lpwstr>
      </vt:variant>
      <vt:variant>
        <vt:i4>1048630</vt:i4>
      </vt:variant>
      <vt:variant>
        <vt:i4>98</vt:i4>
      </vt:variant>
      <vt:variant>
        <vt:i4>0</vt:i4>
      </vt:variant>
      <vt:variant>
        <vt:i4>5</vt:i4>
      </vt:variant>
      <vt:variant>
        <vt:lpwstr/>
      </vt:variant>
      <vt:variant>
        <vt:lpwstr>_Toc152066346</vt:lpwstr>
      </vt:variant>
      <vt:variant>
        <vt:i4>1048630</vt:i4>
      </vt:variant>
      <vt:variant>
        <vt:i4>92</vt:i4>
      </vt:variant>
      <vt:variant>
        <vt:i4>0</vt:i4>
      </vt:variant>
      <vt:variant>
        <vt:i4>5</vt:i4>
      </vt:variant>
      <vt:variant>
        <vt:lpwstr/>
      </vt:variant>
      <vt:variant>
        <vt:lpwstr>_Toc152066345</vt:lpwstr>
      </vt:variant>
      <vt:variant>
        <vt:i4>1048630</vt:i4>
      </vt:variant>
      <vt:variant>
        <vt:i4>86</vt:i4>
      </vt:variant>
      <vt:variant>
        <vt:i4>0</vt:i4>
      </vt:variant>
      <vt:variant>
        <vt:i4>5</vt:i4>
      </vt:variant>
      <vt:variant>
        <vt:lpwstr/>
      </vt:variant>
      <vt:variant>
        <vt:lpwstr>_Toc152066344</vt:lpwstr>
      </vt:variant>
      <vt:variant>
        <vt:i4>1048630</vt:i4>
      </vt:variant>
      <vt:variant>
        <vt:i4>80</vt:i4>
      </vt:variant>
      <vt:variant>
        <vt:i4>0</vt:i4>
      </vt:variant>
      <vt:variant>
        <vt:i4>5</vt:i4>
      </vt:variant>
      <vt:variant>
        <vt:lpwstr/>
      </vt:variant>
      <vt:variant>
        <vt:lpwstr>_Toc152066343</vt:lpwstr>
      </vt:variant>
      <vt:variant>
        <vt:i4>1048630</vt:i4>
      </vt:variant>
      <vt:variant>
        <vt:i4>74</vt:i4>
      </vt:variant>
      <vt:variant>
        <vt:i4>0</vt:i4>
      </vt:variant>
      <vt:variant>
        <vt:i4>5</vt:i4>
      </vt:variant>
      <vt:variant>
        <vt:lpwstr/>
      </vt:variant>
      <vt:variant>
        <vt:lpwstr>_Toc152066342</vt:lpwstr>
      </vt:variant>
      <vt:variant>
        <vt:i4>1048630</vt:i4>
      </vt:variant>
      <vt:variant>
        <vt:i4>68</vt:i4>
      </vt:variant>
      <vt:variant>
        <vt:i4>0</vt:i4>
      </vt:variant>
      <vt:variant>
        <vt:i4>5</vt:i4>
      </vt:variant>
      <vt:variant>
        <vt:lpwstr/>
      </vt:variant>
      <vt:variant>
        <vt:lpwstr>_Toc152066341</vt:lpwstr>
      </vt:variant>
      <vt:variant>
        <vt:i4>1048630</vt:i4>
      </vt:variant>
      <vt:variant>
        <vt:i4>62</vt:i4>
      </vt:variant>
      <vt:variant>
        <vt:i4>0</vt:i4>
      </vt:variant>
      <vt:variant>
        <vt:i4>5</vt:i4>
      </vt:variant>
      <vt:variant>
        <vt:lpwstr/>
      </vt:variant>
      <vt:variant>
        <vt:lpwstr>_Toc152066340</vt:lpwstr>
      </vt:variant>
      <vt:variant>
        <vt:i4>1507382</vt:i4>
      </vt:variant>
      <vt:variant>
        <vt:i4>56</vt:i4>
      </vt:variant>
      <vt:variant>
        <vt:i4>0</vt:i4>
      </vt:variant>
      <vt:variant>
        <vt:i4>5</vt:i4>
      </vt:variant>
      <vt:variant>
        <vt:lpwstr/>
      </vt:variant>
      <vt:variant>
        <vt:lpwstr>_Toc152066339</vt:lpwstr>
      </vt:variant>
      <vt:variant>
        <vt:i4>1507382</vt:i4>
      </vt:variant>
      <vt:variant>
        <vt:i4>50</vt:i4>
      </vt:variant>
      <vt:variant>
        <vt:i4>0</vt:i4>
      </vt:variant>
      <vt:variant>
        <vt:i4>5</vt:i4>
      </vt:variant>
      <vt:variant>
        <vt:lpwstr/>
      </vt:variant>
      <vt:variant>
        <vt:lpwstr>_Toc152066338</vt:lpwstr>
      </vt:variant>
      <vt:variant>
        <vt:i4>1507382</vt:i4>
      </vt:variant>
      <vt:variant>
        <vt:i4>44</vt:i4>
      </vt:variant>
      <vt:variant>
        <vt:i4>0</vt:i4>
      </vt:variant>
      <vt:variant>
        <vt:i4>5</vt:i4>
      </vt:variant>
      <vt:variant>
        <vt:lpwstr/>
      </vt:variant>
      <vt:variant>
        <vt:lpwstr>_Toc152066337</vt:lpwstr>
      </vt:variant>
      <vt:variant>
        <vt:i4>1507382</vt:i4>
      </vt:variant>
      <vt:variant>
        <vt:i4>38</vt:i4>
      </vt:variant>
      <vt:variant>
        <vt:i4>0</vt:i4>
      </vt:variant>
      <vt:variant>
        <vt:i4>5</vt:i4>
      </vt:variant>
      <vt:variant>
        <vt:lpwstr/>
      </vt:variant>
      <vt:variant>
        <vt:lpwstr>_Toc152066336</vt:lpwstr>
      </vt:variant>
      <vt:variant>
        <vt:i4>1507382</vt:i4>
      </vt:variant>
      <vt:variant>
        <vt:i4>32</vt:i4>
      </vt:variant>
      <vt:variant>
        <vt:i4>0</vt:i4>
      </vt:variant>
      <vt:variant>
        <vt:i4>5</vt:i4>
      </vt:variant>
      <vt:variant>
        <vt:lpwstr/>
      </vt:variant>
      <vt:variant>
        <vt:lpwstr>_Toc152066335</vt:lpwstr>
      </vt:variant>
      <vt:variant>
        <vt:i4>1507382</vt:i4>
      </vt:variant>
      <vt:variant>
        <vt:i4>26</vt:i4>
      </vt:variant>
      <vt:variant>
        <vt:i4>0</vt:i4>
      </vt:variant>
      <vt:variant>
        <vt:i4>5</vt:i4>
      </vt:variant>
      <vt:variant>
        <vt:lpwstr/>
      </vt:variant>
      <vt:variant>
        <vt:lpwstr>_Toc152066334</vt:lpwstr>
      </vt:variant>
      <vt:variant>
        <vt:i4>1507382</vt:i4>
      </vt:variant>
      <vt:variant>
        <vt:i4>20</vt:i4>
      </vt:variant>
      <vt:variant>
        <vt:i4>0</vt:i4>
      </vt:variant>
      <vt:variant>
        <vt:i4>5</vt:i4>
      </vt:variant>
      <vt:variant>
        <vt:lpwstr/>
      </vt:variant>
      <vt:variant>
        <vt:lpwstr>_Toc152066333</vt:lpwstr>
      </vt:variant>
      <vt:variant>
        <vt:i4>1507382</vt:i4>
      </vt:variant>
      <vt:variant>
        <vt:i4>14</vt:i4>
      </vt:variant>
      <vt:variant>
        <vt:i4>0</vt:i4>
      </vt:variant>
      <vt:variant>
        <vt:i4>5</vt:i4>
      </vt:variant>
      <vt:variant>
        <vt:lpwstr/>
      </vt:variant>
      <vt:variant>
        <vt:lpwstr>_Toc152066332</vt:lpwstr>
      </vt:variant>
      <vt:variant>
        <vt:i4>1507382</vt:i4>
      </vt:variant>
      <vt:variant>
        <vt:i4>8</vt:i4>
      </vt:variant>
      <vt:variant>
        <vt:i4>0</vt:i4>
      </vt:variant>
      <vt:variant>
        <vt:i4>5</vt:i4>
      </vt:variant>
      <vt:variant>
        <vt:lpwstr/>
      </vt:variant>
      <vt:variant>
        <vt:lpwstr>_Toc152066331</vt:lpwstr>
      </vt:variant>
      <vt:variant>
        <vt:i4>1507382</vt:i4>
      </vt:variant>
      <vt:variant>
        <vt:i4>2</vt:i4>
      </vt:variant>
      <vt:variant>
        <vt:i4>0</vt:i4>
      </vt:variant>
      <vt:variant>
        <vt:i4>5</vt:i4>
      </vt:variant>
      <vt:variant>
        <vt:lpwstr/>
      </vt:variant>
      <vt:variant>
        <vt:lpwstr>_Toc152066330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INFORMACION GENERAL</dc:title>
  <dc:creator>CFE</dc:creator>
  <cp:lastModifiedBy>Juan Esteban Licona Espinoza</cp:lastModifiedBy>
  <cp:revision>6</cp:revision>
  <cp:lastPrinted>2022-09-23T17:02:00Z</cp:lastPrinted>
  <dcterms:created xsi:type="dcterms:W3CDTF">2022-09-23T15:15:00Z</dcterms:created>
  <dcterms:modified xsi:type="dcterms:W3CDTF">2022-09-23T19:50:00Z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-432849616</vt:i4>
  </property>
  <property fmtid="{D5CDD505-2E9C-101B-9397-08002B2CF9AE}" pid="4" name="_EmailSubject">
    <vt:lpwstr>SICODI TUXPAN - Especificacion - Por favor entregar al Ing. Federico Gonzalez</vt:lpwstr>
  </property>
  <property fmtid="{D5CDD505-2E9C-101B-9397-08002B2CF9AE}" pid="5" name="_AuthorEmail">
    <vt:lpwstr>martha.granados.ext@siemens.com</vt:lpwstr>
  </property>
  <property fmtid="{D5CDD505-2E9C-101B-9397-08002B2CF9AE}" pid="6" name="_AuthorEmailDisplayName">
    <vt:lpwstr>Granados, martha</vt:lpwstr>
  </property>
  <property fmtid="{D5CDD505-2E9C-101B-9397-08002B2CF9AE}" pid="7" name="_ReviewingToolsShownOnce">
    <vt:lpwstr/>
  </property>
</Properties>
</file>